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pStyle w:val="Heading1"/>
        <w:keepNext w:val="0"/>
        <w:keepLines w:val="0"/>
        <w:spacing w:before="480" w:line="276" w:lineRule="auto"/>
        <w:jc w:val="center"/>
        <w:rPr>
          <w:rFonts w:ascii="Times New Roman" w:cs="Times New Roman" w:eastAsia="Times New Roman" w:hAnsi="Times New Roman"/>
          <w:b w:val="1"/>
          <w:bCs w:val="1"/>
          <w:sz w:val="50"/>
          <w:szCs w:val="50"/>
        </w:rPr>
      </w:pPr>
      <w:bookmarkStart w:colFirst="0" w:colLast="0" w:name="_5buaqh3nd5q2" w:id="0"/>
      <w:bookmarkEnd w:id="0"/>
      <w:r w:rsidDel="00000000" w:rsidR="00000000" w:rsidRPr="00000000">
        <w:rPr>
          <w:rFonts w:ascii="Times New Roman" w:cs="Times New Roman" w:eastAsia="Times New Roman" w:hAnsi="Times New Roman"/>
          <w:b w:val="1"/>
          <w:bCs w:val="1"/>
        </w:rPr>
        <w:drawing>
          <wp:inline distB="19050" distT="19050" distL="19050" distR="19050">
            <wp:extent cx="1582150" cy="1582150"/>
            <wp:effectExtent b="0" l="0" r="0" t="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582150" cy="158215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1"/>
        <w:keepNext w:val="0"/>
        <w:keepLines w:val="0"/>
        <w:spacing w:before="480" w:lineRule="auto"/>
        <w:jc w:val="center"/>
        <w:rPr>
          <w:rFonts w:ascii="Times New Roman" w:cs="Times New Roman" w:eastAsia="Times New Roman" w:hAnsi="Times New Roman"/>
          <w:b w:val="1"/>
          <w:bCs w:val="1"/>
          <w:sz w:val="50"/>
          <w:szCs w:val="50"/>
        </w:rPr>
      </w:pPr>
      <w:bookmarkStart w:colFirst="0" w:colLast="0" w:name="_f0v2bfivuuf" w:id="1"/>
      <w:bookmarkEnd w:id="1"/>
      <w:r w:rsidDel="00000000" w:rsidR="00000000" w:rsidRPr="00000000">
        <w:rPr>
          <w:rtl w:val="0"/>
        </w:rPr>
      </w:r>
    </w:p>
    <w:p w:rsidR="00000000" w:rsidDel="00000000" w:rsidP="00000000" w:rsidRDefault="00000000" w:rsidRPr="00000000" w14:paraId="00000004">
      <w:pPr>
        <w:pStyle w:val="Heading1"/>
        <w:keepNext w:val="0"/>
        <w:keepLines w:val="0"/>
        <w:spacing w:before="480" w:lineRule="auto"/>
        <w:jc w:val="center"/>
        <w:rPr>
          <w:rFonts w:ascii="Times New Roman" w:cs="Times New Roman" w:eastAsia="Times New Roman" w:hAnsi="Times New Roman"/>
          <w:b w:val="1"/>
          <w:bCs w:val="1"/>
          <w:sz w:val="50"/>
          <w:szCs w:val="50"/>
        </w:rPr>
      </w:pPr>
      <w:r w:rsidDel="00000000" w:rsidR="00000000" w:rsidRPr="00000000">
        <w:rPr>
          <w:rFonts w:ascii="Times New Roman" w:cs="Times New Roman" w:eastAsia="Times New Roman" w:hAnsi="Times New Roman"/>
          <w:b w:val="1"/>
          <w:bCs w:val="1"/>
          <w:sz w:val="50"/>
          <w:szCs w:val="50"/>
          <w:rtl w:val="0"/>
        </w:rPr>
        <w:t xml:space="preserve">POLÍTICA DE PROBIDAD ACADÉMICA </w:t>
      </w:r>
    </w:p>
    <w:p w:rsidR="00000000" w:rsidDel="00000000" w:rsidP="00000000" w:rsidRDefault="00000000" w:rsidRPr="00000000" w14:paraId="00000005">
      <w:pPr>
        <w:pStyle w:val="Heading1"/>
        <w:keepNext w:val="0"/>
        <w:keepLines w:val="0"/>
        <w:spacing w:before="480" w:lineRule="auto"/>
        <w:jc w:val="center"/>
        <w:rPr>
          <w:rFonts w:ascii="Times New Roman" w:cs="Times New Roman" w:eastAsia="Times New Roman" w:hAnsi="Times New Roman"/>
          <w:b w:val="1"/>
          <w:bCs w:val="1"/>
          <w:sz w:val="34"/>
          <w:szCs w:val="34"/>
        </w:rPr>
      </w:pPr>
      <w:bookmarkStart w:colFirst="0" w:colLast="0" w:name="_4ktxfiurro6u" w:id="2"/>
      <w:bookmarkEnd w:id="2"/>
      <w:r w:rsidDel="00000000" w:rsidR="00000000" w:rsidRPr="00000000">
        <w:rPr>
          <w:rFonts w:ascii="Times New Roman" w:cs="Times New Roman" w:eastAsia="Times New Roman" w:hAnsi="Times New Roman"/>
          <w:b w:val="1"/>
          <w:bCs w:val="1"/>
          <w:sz w:val="34"/>
          <w:szCs w:val="34"/>
          <w:rtl w:val="0"/>
        </w:rPr>
        <w:t xml:space="preserve"> Colegio Sagrada Familia Nazaret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908050</wp:posOffset>
            </wp:positionH>
            <wp:positionV relativeFrom="paragraph">
              <wp:posOffset>69215</wp:posOffset>
            </wp:positionV>
            <wp:extent cx="4195445" cy="1807718"/>
            <wp:effectExtent b="0" l="0" r="0" t="0"/>
            <wp:wrapNone/>
            <wp:docPr id="1"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4195445" cy="1807718"/>
                    </a:xfrm>
                    <a:prstGeom prst="rect"/>
                    <a:ln/>
                  </pic:spPr>
                </pic:pic>
              </a:graphicData>
            </a:graphic>
          </wp:anchor>
        </w:drawing>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widowControl w:val="0"/>
        <w:spacing w:before="60" w:line="240" w:lineRule="auto"/>
        <w:rPr/>
      </w:pPr>
      <w:r w:rsidDel="00000000" w:rsidR="00000000" w:rsidRPr="00000000">
        <w:rPr>
          <w:rtl w:val="0"/>
        </w:rPr>
      </w:r>
    </w:p>
    <w:sdt>
      <w:sdtPr>
        <w:id w:val="-850108808"/>
        <w:docPartObj>
          <w:docPartGallery w:val="Table of Contents"/>
          <w:docPartUnique w:val="1"/>
        </w:docPartObj>
      </w:sdtPr>
      <w:sdtContent>
        <w:p w:rsidR="00000000" w:rsidDel="00000000" w:rsidP="00000000" w:rsidRDefault="00000000" w:rsidRPr="00000000" w14:paraId="00000019">
          <w:pPr>
            <w:widowControl w:val="0"/>
            <w:spacing w:before="60" w:line="240" w:lineRule="auto"/>
            <w:rPr>
              <w:rFonts w:ascii="Times New Roman" w:cs="Times New Roman" w:eastAsia="Times New Roman" w:hAnsi="Times New Roman"/>
              <w:b w:val="1"/>
              <w:bCs w:val="1"/>
              <w:sz w:val="28"/>
              <w:szCs w:val="28"/>
            </w:rPr>
          </w:pPr>
          <w:r w:rsidDel="00000000" w:rsidR="00000000" w:rsidRPr="00000000">
            <w:fldChar w:fldCharType="begin"/>
            <w:instrText xml:space="preserve"> TOC \h \u \z \n \t "Heading 1,1,Heading 2,2,Heading 3,3,Heading 4,4,Heading 5,5,Heading 6,6,"</w:instrText>
            <w:fldChar w:fldCharType="separate"/>
          </w:r>
          <w:r w:rsidDel="00000000" w:rsidR="00000000" w:rsidRPr="00000000">
            <w:rPr>
              <w:rFonts w:ascii="Times New Roman" w:cs="Times New Roman" w:eastAsia="Times New Roman" w:hAnsi="Times New Roman"/>
              <w:b w:val="1"/>
              <w:bCs w:val="1"/>
              <w:sz w:val="28"/>
              <w:szCs w:val="28"/>
              <w:rtl w:val="0"/>
            </w:rPr>
            <w:t xml:space="preserve">ÍNDICE</w:t>
          </w:r>
        </w:p>
        <w:p w:rsidR="00000000" w:rsidDel="00000000" w:rsidP="00000000" w:rsidRDefault="00000000" w:rsidRPr="00000000" w14:paraId="0000001A">
          <w:pPr>
            <w:widowControl w:val="0"/>
            <w:spacing w:before="60" w:line="24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1B">
          <w:pPr>
            <w:widowControl w:val="0"/>
            <w:spacing w:before="60" w:line="240" w:lineRule="auto"/>
            <w:ind w:left="360" w:firstLine="0"/>
            <w:rPr>
              <w:rFonts w:ascii="Times New Roman" w:cs="Times New Roman" w:eastAsia="Times New Roman" w:hAnsi="Times New Roman"/>
              <w:sz w:val="28"/>
              <w:szCs w:val="28"/>
            </w:rPr>
          </w:pPr>
          <w:hyperlink w:anchor="_sohmx9b8et1c">
            <w:r w:rsidDel="00000000" w:rsidR="00000000" w:rsidRPr="00000000">
              <w:rPr>
                <w:rFonts w:ascii="Times New Roman" w:cs="Times New Roman" w:eastAsia="Times New Roman" w:hAnsi="Times New Roman"/>
                <w:sz w:val="28"/>
                <w:szCs w:val="28"/>
                <w:rtl w:val="0"/>
              </w:rPr>
              <w:t xml:space="preserve">1. Introducción</w:t>
            </w:r>
          </w:hyperlink>
          <w:r w:rsidDel="00000000" w:rsidR="00000000" w:rsidRPr="00000000">
            <w:rPr>
              <w:rFonts w:ascii="Times New Roman" w:cs="Times New Roman" w:eastAsia="Times New Roman" w:hAnsi="Times New Roman"/>
              <w:sz w:val="28"/>
              <w:szCs w:val="28"/>
              <w:rtl w:val="0"/>
            </w:rPr>
            <w:t xml:space="preserve">………………………………………………………….……. 3</w:t>
          </w:r>
        </w:p>
        <w:p w:rsidR="00000000" w:rsidDel="00000000" w:rsidP="00000000" w:rsidRDefault="00000000" w:rsidRPr="00000000" w14:paraId="0000001C">
          <w:pPr>
            <w:widowControl w:val="0"/>
            <w:spacing w:before="60" w:line="240" w:lineRule="auto"/>
            <w:ind w:left="360" w:firstLine="0"/>
            <w:rPr>
              <w:rFonts w:ascii="Times New Roman" w:cs="Times New Roman" w:eastAsia="Times New Roman" w:hAnsi="Times New Roman"/>
              <w:sz w:val="28"/>
              <w:szCs w:val="28"/>
            </w:rPr>
          </w:pPr>
          <w:hyperlink w:anchor="_1pnuvm50b6ds">
            <w:r w:rsidDel="00000000" w:rsidR="00000000" w:rsidRPr="00000000">
              <w:rPr>
                <w:rFonts w:ascii="Times New Roman" w:cs="Times New Roman" w:eastAsia="Times New Roman" w:hAnsi="Times New Roman"/>
                <w:sz w:val="28"/>
                <w:szCs w:val="28"/>
                <w:rtl w:val="0"/>
              </w:rPr>
              <w:t xml:space="preserve">2. La Integridad Académica</w:t>
            </w:r>
          </w:hyperlink>
          <w:r w:rsidDel="00000000" w:rsidR="00000000" w:rsidRPr="00000000">
            <w:rPr>
              <w:rFonts w:ascii="Times New Roman" w:cs="Times New Roman" w:eastAsia="Times New Roman" w:hAnsi="Times New Roman"/>
              <w:sz w:val="28"/>
              <w:szCs w:val="28"/>
              <w:rtl w:val="0"/>
            </w:rPr>
            <w:t xml:space="preserve">………………………………………………….. 4</w:t>
          </w:r>
        </w:p>
        <w:p w:rsidR="00000000" w:rsidDel="00000000" w:rsidP="00000000" w:rsidRDefault="00000000" w:rsidRPr="00000000" w14:paraId="0000001D">
          <w:pPr>
            <w:widowControl w:val="0"/>
            <w:spacing w:before="60" w:line="240" w:lineRule="auto"/>
            <w:ind w:left="720" w:firstLine="0"/>
            <w:rPr>
              <w:rFonts w:ascii="Times New Roman" w:cs="Times New Roman" w:eastAsia="Times New Roman" w:hAnsi="Times New Roman"/>
              <w:sz w:val="28"/>
              <w:szCs w:val="28"/>
            </w:rPr>
          </w:pPr>
          <w:hyperlink w:anchor="_xcfxuo7n5q89">
            <w:r w:rsidDel="00000000" w:rsidR="00000000" w:rsidRPr="00000000">
              <w:rPr>
                <w:rFonts w:ascii="Times New Roman" w:cs="Times New Roman" w:eastAsia="Times New Roman" w:hAnsi="Times New Roman"/>
                <w:sz w:val="28"/>
                <w:szCs w:val="28"/>
                <w:rtl w:val="0"/>
              </w:rPr>
              <w:t xml:space="preserve">2.1. Definición</w:t>
            </w:r>
          </w:hyperlink>
          <w:r w:rsidDel="00000000" w:rsidR="00000000" w:rsidRPr="00000000">
            <w:rPr>
              <w:rFonts w:ascii="Times New Roman" w:cs="Times New Roman" w:eastAsia="Times New Roman" w:hAnsi="Times New Roman"/>
              <w:sz w:val="28"/>
              <w:szCs w:val="28"/>
              <w:rtl w:val="0"/>
            </w:rPr>
            <w:t xml:space="preserve">……………………………………………………………. 4</w:t>
          </w:r>
        </w:p>
        <w:p w:rsidR="00000000" w:rsidDel="00000000" w:rsidP="00000000" w:rsidRDefault="00000000" w:rsidRPr="00000000" w14:paraId="0000001E">
          <w:pPr>
            <w:widowControl w:val="0"/>
            <w:spacing w:before="60" w:line="240" w:lineRule="auto"/>
            <w:ind w:left="720" w:firstLine="0"/>
            <w:rPr>
              <w:rFonts w:ascii="Times New Roman" w:cs="Times New Roman" w:eastAsia="Times New Roman" w:hAnsi="Times New Roman"/>
              <w:sz w:val="28"/>
              <w:szCs w:val="28"/>
            </w:rPr>
          </w:pPr>
          <w:hyperlink w:anchor="_l3b0ajlmcw0i">
            <w:r w:rsidDel="00000000" w:rsidR="00000000" w:rsidRPr="00000000">
              <w:rPr>
                <w:rFonts w:ascii="Times New Roman" w:cs="Times New Roman" w:eastAsia="Times New Roman" w:hAnsi="Times New Roman"/>
                <w:sz w:val="28"/>
                <w:szCs w:val="28"/>
                <w:rtl w:val="0"/>
              </w:rPr>
              <w:t xml:space="preserve">2.2. Conceptos Fundamentales</w:t>
            </w:r>
          </w:hyperlink>
          <w:r w:rsidDel="00000000" w:rsidR="00000000" w:rsidRPr="00000000">
            <w:rPr>
              <w:rFonts w:ascii="Times New Roman" w:cs="Times New Roman" w:eastAsia="Times New Roman" w:hAnsi="Times New Roman"/>
              <w:sz w:val="28"/>
              <w:szCs w:val="28"/>
              <w:rtl w:val="0"/>
            </w:rPr>
            <w:t xml:space="preserve">…………………………………………… 5</w:t>
          </w:r>
        </w:p>
        <w:p w:rsidR="00000000" w:rsidDel="00000000" w:rsidP="00000000" w:rsidRDefault="00000000" w:rsidRPr="00000000" w14:paraId="0000001F">
          <w:pPr>
            <w:widowControl w:val="0"/>
            <w:spacing w:before="60" w:line="240" w:lineRule="auto"/>
            <w:ind w:left="720" w:firstLine="0"/>
            <w:rPr>
              <w:rFonts w:ascii="Times New Roman" w:cs="Times New Roman" w:eastAsia="Times New Roman" w:hAnsi="Times New Roman"/>
              <w:sz w:val="28"/>
              <w:szCs w:val="28"/>
            </w:rPr>
          </w:pPr>
          <w:hyperlink w:anchor="_yx2ckvcy9kqt">
            <w:r w:rsidDel="00000000" w:rsidR="00000000" w:rsidRPr="00000000">
              <w:rPr>
                <w:rFonts w:ascii="Times New Roman" w:cs="Times New Roman" w:eastAsia="Times New Roman" w:hAnsi="Times New Roman"/>
                <w:sz w:val="28"/>
                <w:szCs w:val="28"/>
                <w:rtl w:val="0"/>
              </w:rPr>
              <w:t xml:space="preserve">2.3. Concepto de "Conducta Improcedente"</w:t>
            </w:r>
          </w:hyperlink>
          <w:r w:rsidDel="00000000" w:rsidR="00000000" w:rsidRPr="00000000">
            <w:rPr>
              <w:rFonts w:ascii="Times New Roman" w:cs="Times New Roman" w:eastAsia="Times New Roman" w:hAnsi="Times New Roman"/>
              <w:sz w:val="28"/>
              <w:szCs w:val="28"/>
              <w:rtl w:val="0"/>
            </w:rPr>
            <w:t xml:space="preserve">............................................... 6</w:t>
          </w:r>
        </w:p>
        <w:p w:rsidR="00000000" w:rsidDel="00000000" w:rsidP="00000000" w:rsidRDefault="00000000" w:rsidRPr="00000000" w14:paraId="00000020">
          <w:pPr>
            <w:widowControl w:val="0"/>
            <w:spacing w:before="60" w:line="240" w:lineRule="auto"/>
            <w:ind w:left="720" w:firstLine="0"/>
            <w:rPr/>
          </w:pPr>
          <w:hyperlink w:anchor="_sj3nvevv6umr">
            <w:r w:rsidDel="00000000" w:rsidR="00000000" w:rsidRPr="00000000">
              <w:rPr>
                <w:rFonts w:ascii="Times New Roman" w:cs="Times New Roman" w:eastAsia="Times New Roman" w:hAnsi="Times New Roman"/>
                <w:sz w:val="28"/>
                <w:szCs w:val="28"/>
                <w:rtl w:val="0"/>
              </w:rPr>
              <w:t xml:space="preserve">2.4. Fomento de la Integridad Académica en el Colegio Sagrada </w:t>
            </w:r>
          </w:hyperlink>
          <w:r w:rsidDel="00000000" w:rsidR="00000000" w:rsidRPr="00000000">
            <w:rPr>
              <w:rtl w:val="0"/>
            </w:rPr>
          </w:r>
        </w:p>
        <w:p w:rsidR="00000000" w:rsidDel="00000000" w:rsidP="00000000" w:rsidRDefault="00000000" w:rsidRPr="00000000" w14:paraId="00000021">
          <w:pPr>
            <w:widowControl w:val="0"/>
            <w:spacing w:before="60" w:line="240" w:lineRule="auto"/>
            <w:ind w:left="720" w:firstLine="0"/>
            <w:rPr>
              <w:rFonts w:ascii="Times New Roman" w:cs="Times New Roman" w:eastAsia="Times New Roman" w:hAnsi="Times New Roman"/>
              <w:sz w:val="28"/>
              <w:szCs w:val="28"/>
            </w:rPr>
          </w:pPr>
          <w:hyperlink w:anchor="_sj3nvevv6umr">
            <w:r w:rsidDel="00000000" w:rsidR="00000000" w:rsidRPr="00000000">
              <w:rPr>
                <w:rFonts w:ascii="Times New Roman" w:cs="Times New Roman" w:eastAsia="Times New Roman" w:hAnsi="Times New Roman"/>
                <w:sz w:val="28"/>
                <w:szCs w:val="28"/>
                <w:rtl w:val="0"/>
              </w:rPr>
              <w:t xml:space="preserve">Familia Nazaret</w:t>
            </w:r>
          </w:hyperlink>
          <w:r w:rsidDel="00000000" w:rsidR="00000000" w:rsidRPr="00000000">
            <w:rPr>
              <w:rFonts w:ascii="Times New Roman" w:cs="Times New Roman" w:eastAsia="Times New Roman" w:hAnsi="Times New Roman"/>
              <w:sz w:val="28"/>
              <w:szCs w:val="28"/>
              <w:rtl w:val="0"/>
            </w:rPr>
            <w:t xml:space="preserve">…………………………………………………………..  8</w:t>
          </w:r>
        </w:p>
        <w:p w:rsidR="00000000" w:rsidDel="00000000" w:rsidP="00000000" w:rsidRDefault="00000000" w:rsidRPr="00000000" w14:paraId="00000022">
          <w:pPr>
            <w:widowControl w:val="0"/>
            <w:spacing w:before="60" w:line="240" w:lineRule="auto"/>
            <w:ind w:left="1080" w:firstLine="0"/>
            <w:rPr>
              <w:rFonts w:ascii="Times New Roman" w:cs="Times New Roman" w:eastAsia="Times New Roman" w:hAnsi="Times New Roman"/>
              <w:sz w:val="28"/>
              <w:szCs w:val="28"/>
            </w:rPr>
          </w:pPr>
          <w:hyperlink w:anchor="_bioraq98aeqo">
            <w:r w:rsidDel="00000000" w:rsidR="00000000" w:rsidRPr="00000000">
              <w:rPr>
                <w:rFonts w:ascii="Times New Roman" w:cs="Times New Roman" w:eastAsia="Times New Roman" w:hAnsi="Times New Roman"/>
                <w:sz w:val="28"/>
                <w:szCs w:val="28"/>
                <w:rtl w:val="0"/>
              </w:rPr>
              <w:t xml:space="preserve">A. Responsabilidades del Colegio y la Dirección</w:t>
            </w:r>
          </w:hyperlink>
          <w:r w:rsidDel="00000000" w:rsidR="00000000" w:rsidRPr="00000000">
            <w:rPr>
              <w:rFonts w:ascii="Times New Roman" w:cs="Times New Roman" w:eastAsia="Times New Roman" w:hAnsi="Times New Roman"/>
              <w:sz w:val="28"/>
              <w:szCs w:val="28"/>
              <w:rtl w:val="0"/>
            </w:rPr>
            <w:t xml:space="preserve">…………………….. 8 </w:t>
          </w:r>
        </w:p>
        <w:p w:rsidR="00000000" w:rsidDel="00000000" w:rsidP="00000000" w:rsidRDefault="00000000" w:rsidRPr="00000000" w14:paraId="00000023">
          <w:pPr>
            <w:widowControl w:val="0"/>
            <w:spacing w:before="60" w:line="240" w:lineRule="auto"/>
            <w:ind w:left="1080" w:firstLine="0"/>
            <w:rPr>
              <w:rFonts w:ascii="Times New Roman" w:cs="Times New Roman" w:eastAsia="Times New Roman" w:hAnsi="Times New Roman"/>
              <w:sz w:val="28"/>
              <w:szCs w:val="28"/>
            </w:rPr>
          </w:pPr>
          <w:hyperlink w:anchor="_nzxgmg7b3suy">
            <w:r w:rsidDel="00000000" w:rsidR="00000000" w:rsidRPr="00000000">
              <w:rPr>
                <w:rFonts w:ascii="Times New Roman" w:cs="Times New Roman" w:eastAsia="Times New Roman" w:hAnsi="Times New Roman"/>
                <w:sz w:val="28"/>
                <w:szCs w:val="28"/>
                <w:rtl w:val="0"/>
              </w:rPr>
              <w:t xml:space="preserve">B. Responsabilidades del Profesorado</w:t>
            </w:r>
          </w:hyperlink>
          <w:r w:rsidDel="00000000" w:rsidR="00000000" w:rsidRPr="00000000">
            <w:rPr>
              <w:rFonts w:ascii="Times New Roman" w:cs="Times New Roman" w:eastAsia="Times New Roman" w:hAnsi="Times New Roman"/>
              <w:sz w:val="28"/>
              <w:szCs w:val="28"/>
              <w:rtl w:val="0"/>
            </w:rPr>
            <w:t xml:space="preserve">…………………………...……. 9</w:t>
          </w:r>
        </w:p>
        <w:p w:rsidR="00000000" w:rsidDel="00000000" w:rsidP="00000000" w:rsidRDefault="00000000" w:rsidRPr="00000000" w14:paraId="00000024">
          <w:pPr>
            <w:widowControl w:val="0"/>
            <w:spacing w:before="60" w:line="240" w:lineRule="auto"/>
            <w:ind w:left="1080" w:firstLine="0"/>
            <w:rPr>
              <w:rFonts w:ascii="Times New Roman" w:cs="Times New Roman" w:eastAsia="Times New Roman" w:hAnsi="Times New Roman"/>
              <w:sz w:val="28"/>
              <w:szCs w:val="28"/>
            </w:rPr>
          </w:pPr>
          <w:hyperlink w:anchor="_qlc6q97lxvhs">
            <w:r w:rsidDel="00000000" w:rsidR="00000000" w:rsidRPr="00000000">
              <w:rPr>
                <w:rFonts w:ascii="Times New Roman" w:cs="Times New Roman" w:eastAsia="Times New Roman" w:hAnsi="Times New Roman"/>
                <w:sz w:val="28"/>
                <w:szCs w:val="28"/>
                <w:rtl w:val="0"/>
              </w:rPr>
              <w:t xml:space="preserve">C. Responsabilidades de la Biblioteca</w:t>
            </w:r>
          </w:hyperlink>
          <w:r w:rsidDel="00000000" w:rsidR="00000000" w:rsidRPr="00000000">
            <w:rPr>
              <w:rFonts w:ascii="Times New Roman" w:cs="Times New Roman" w:eastAsia="Times New Roman" w:hAnsi="Times New Roman"/>
              <w:sz w:val="28"/>
              <w:szCs w:val="28"/>
              <w:rtl w:val="0"/>
            </w:rPr>
            <w:t xml:space="preserve">………………………………… 9</w:t>
          </w:r>
        </w:p>
        <w:p w:rsidR="00000000" w:rsidDel="00000000" w:rsidP="00000000" w:rsidRDefault="00000000" w:rsidRPr="00000000" w14:paraId="00000025">
          <w:pPr>
            <w:widowControl w:val="0"/>
            <w:spacing w:before="60" w:line="240" w:lineRule="auto"/>
            <w:ind w:left="1080" w:firstLine="0"/>
            <w:rPr>
              <w:rFonts w:ascii="Times New Roman" w:cs="Times New Roman" w:eastAsia="Times New Roman" w:hAnsi="Times New Roman"/>
              <w:sz w:val="28"/>
              <w:szCs w:val="28"/>
            </w:rPr>
          </w:pPr>
          <w:hyperlink w:anchor="_3smpqshp8rl0">
            <w:r w:rsidDel="00000000" w:rsidR="00000000" w:rsidRPr="00000000">
              <w:rPr>
                <w:rFonts w:ascii="Times New Roman" w:cs="Times New Roman" w:eastAsia="Times New Roman" w:hAnsi="Times New Roman"/>
                <w:sz w:val="28"/>
                <w:szCs w:val="28"/>
                <w:rtl w:val="0"/>
              </w:rPr>
              <w:t xml:space="preserve">D. Responsabilidades del Alumnado</w:t>
            </w:r>
          </w:hyperlink>
          <w:r w:rsidDel="00000000" w:rsidR="00000000" w:rsidRPr="00000000">
            <w:rPr>
              <w:rFonts w:ascii="Times New Roman" w:cs="Times New Roman" w:eastAsia="Times New Roman" w:hAnsi="Times New Roman"/>
              <w:sz w:val="28"/>
              <w:szCs w:val="28"/>
              <w:rtl w:val="0"/>
            </w:rPr>
            <w:t xml:space="preserve">………………………………..… 9</w:t>
          </w:r>
        </w:p>
        <w:p w:rsidR="00000000" w:rsidDel="00000000" w:rsidP="00000000" w:rsidRDefault="00000000" w:rsidRPr="00000000" w14:paraId="00000026">
          <w:pPr>
            <w:widowControl w:val="0"/>
            <w:spacing w:before="60" w:line="240" w:lineRule="auto"/>
            <w:ind w:left="1080" w:firstLine="0"/>
            <w:rPr>
              <w:rFonts w:ascii="Times New Roman" w:cs="Times New Roman" w:eastAsia="Times New Roman" w:hAnsi="Times New Roman"/>
              <w:sz w:val="28"/>
              <w:szCs w:val="28"/>
            </w:rPr>
          </w:pPr>
          <w:hyperlink w:anchor="_nh4xa2q92hw">
            <w:r w:rsidDel="00000000" w:rsidR="00000000" w:rsidRPr="00000000">
              <w:rPr>
                <w:rFonts w:ascii="Times New Roman" w:cs="Times New Roman" w:eastAsia="Times New Roman" w:hAnsi="Times New Roman"/>
                <w:sz w:val="28"/>
                <w:szCs w:val="28"/>
                <w:rtl w:val="0"/>
              </w:rPr>
              <w:t xml:space="preserve">E. Responsabilidades de las Familias</w:t>
            </w:r>
          </w:hyperlink>
          <w:r w:rsidDel="00000000" w:rsidR="00000000" w:rsidRPr="00000000">
            <w:rPr>
              <w:rFonts w:ascii="Times New Roman" w:cs="Times New Roman" w:eastAsia="Times New Roman" w:hAnsi="Times New Roman"/>
              <w:sz w:val="28"/>
              <w:szCs w:val="28"/>
              <w:rtl w:val="0"/>
            </w:rPr>
            <w:t xml:space="preserve">…………………………..…..…. 9</w:t>
          </w:r>
        </w:p>
        <w:p w:rsidR="00000000" w:rsidDel="00000000" w:rsidP="00000000" w:rsidRDefault="00000000" w:rsidRPr="00000000" w14:paraId="00000027">
          <w:pPr>
            <w:widowControl w:val="0"/>
            <w:spacing w:before="60" w:line="240" w:lineRule="auto"/>
            <w:ind w:left="10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Uso de la Inteligencia Artificial (IA) ………………………………… 10</w:t>
          </w:r>
        </w:p>
        <w:p w:rsidR="00000000" w:rsidDel="00000000" w:rsidP="00000000" w:rsidRDefault="00000000" w:rsidRPr="00000000" w14:paraId="00000028">
          <w:pPr>
            <w:widowControl w:val="0"/>
            <w:spacing w:before="60" w:line="240" w:lineRule="auto"/>
            <w:ind w:left="720" w:firstLine="0"/>
            <w:rPr>
              <w:rFonts w:ascii="Times New Roman" w:cs="Times New Roman" w:eastAsia="Times New Roman" w:hAnsi="Times New Roman"/>
              <w:sz w:val="28"/>
              <w:szCs w:val="28"/>
            </w:rPr>
          </w:pPr>
          <w:hyperlink w:anchor="_xcfxuo7n5q89">
            <w:r w:rsidDel="00000000" w:rsidR="00000000" w:rsidRPr="00000000">
              <w:rPr>
                <w:rFonts w:ascii="Times New Roman" w:cs="Times New Roman" w:eastAsia="Times New Roman" w:hAnsi="Times New Roman"/>
                <w:sz w:val="28"/>
                <w:szCs w:val="28"/>
                <w:rtl w:val="0"/>
              </w:rPr>
              <w:t xml:space="preserve">2.5. </w:t>
            </w:r>
          </w:hyperlink>
          <w:r w:rsidDel="00000000" w:rsidR="00000000" w:rsidRPr="00000000">
            <w:rPr>
              <w:rFonts w:ascii="Times New Roman" w:cs="Times New Roman" w:eastAsia="Times New Roman" w:hAnsi="Times New Roman"/>
              <w:sz w:val="28"/>
              <w:szCs w:val="28"/>
              <w:rtl w:val="0"/>
            </w:rPr>
            <w:t xml:space="preserve">¿Cómo Evitar el Plagio en los Trabajos de los Alumnos del PAI?……………………………………………………………………….10</w:t>
          </w:r>
        </w:p>
        <w:p w:rsidR="00000000" w:rsidDel="00000000" w:rsidP="00000000" w:rsidRDefault="00000000" w:rsidRPr="00000000" w14:paraId="00000029">
          <w:pPr>
            <w:widowControl w:val="0"/>
            <w:spacing w:before="60" w:line="240" w:lineRule="auto"/>
            <w:ind w:left="360" w:firstLine="0"/>
            <w:rPr>
              <w:rFonts w:ascii="Times New Roman" w:cs="Times New Roman" w:eastAsia="Times New Roman" w:hAnsi="Times New Roman"/>
              <w:sz w:val="28"/>
              <w:szCs w:val="28"/>
            </w:rPr>
          </w:pPr>
          <w:hyperlink w:anchor="_wycrzkw2qh7a">
            <w:r w:rsidDel="00000000" w:rsidR="00000000" w:rsidRPr="00000000">
              <w:rPr>
                <w:rFonts w:ascii="Times New Roman" w:cs="Times New Roman" w:eastAsia="Times New Roman" w:hAnsi="Times New Roman"/>
                <w:sz w:val="28"/>
                <w:szCs w:val="28"/>
                <w:rtl w:val="0"/>
              </w:rPr>
              <w:t xml:space="preserve">3. Procedimiento en Caso de Detectar Conducta Improcedente</w:t>
            </w:r>
          </w:hyperlink>
          <w:r w:rsidDel="00000000" w:rsidR="00000000" w:rsidRPr="00000000">
            <w:rPr>
              <w:rFonts w:ascii="Times New Roman" w:cs="Times New Roman" w:eastAsia="Times New Roman" w:hAnsi="Times New Roman"/>
              <w:sz w:val="28"/>
              <w:szCs w:val="28"/>
              <w:rtl w:val="0"/>
            </w:rPr>
            <w:t xml:space="preserve"> …………… 12</w:t>
          </w:r>
        </w:p>
        <w:p w:rsidR="00000000" w:rsidDel="00000000" w:rsidP="00000000" w:rsidRDefault="00000000" w:rsidRPr="00000000" w14:paraId="0000002A">
          <w:pPr>
            <w:widowControl w:val="0"/>
            <w:spacing w:before="60" w:line="240" w:lineRule="auto"/>
            <w:ind w:left="360" w:firstLine="0"/>
            <w:rPr>
              <w:rFonts w:ascii="Times New Roman" w:cs="Times New Roman" w:eastAsia="Times New Roman" w:hAnsi="Times New Roman"/>
              <w:sz w:val="28"/>
              <w:szCs w:val="28"/>
            </w:rPr>
          </w:pPr>
          <w:hyperlink w:anchor="_ek09r5680alq">
            <w:r w:rsidDel="00000000" w:rsidR="00000000" w:rsidRPr="00000000">
              <w:rPr>
                <w:rFonts w:ascii="Times New Roman" w:cs="Times New Roman" w:eastAsia="Times New Roman" w:hAnsi="Times New Roman"/>
                <w:sz w:val="28"/>
                <w:szCs w:val="28"/>
                <w:rtl w:val="0"/>
              </w:rPr>
              <w:t xml:space="preserve">4. Supuestos y Consecuencias Locales (Ámbito de Evaluación Interna)</w:t>
            </w:r>
          </w:hyperlink>
          <w:r w:rsidDel="00000000" w:rsidR="00000000" w:rsidRPr="00000000">
            <w:rPr>
              <w:rFonts w:ascii="Times New Roman" w:cs="Times New Roman" w:eastAsia="Times New Roman" w:hAnsi="Times New Roman"/>
              <w:sz w:val="28"/>
              <w:szCs w:val="28"/>
              <w:rtl w:val="0"/>
            </w:rPr>
            <w:t xml:space="preserve">............................................................................................................ 14</w:t>
          </w:r>
        </w:p>
        <w:p w:rsidR="00000000" w:rsidDel="00000000" w:rsidP="00000000" w:rsidRDefault="00000000" w:rsidRPr="00000000" w14:paraId="0000002B">
          <w:pPr>
            <w:widowControl w:val="0"/>
            <w:spacing w:before="60" w:line="240" w:lineRule="auto"/>
            <w:ind w:left="360" w:firstLine="0"/>
            <w:rPr>
              <w:rFonts w:ascii="Times New Roman" w:cs="Times New Roman" w:eastAsia="Times New Roman" w:hAnsi="Times New Roman"/>
              <w:sz w:val="28"/>
              <w:szCs w:val="28"/>
            </w:rPr>
          </w:pPr>
          <w:hyperlink w:anchor="_f6z7rmhmlc5">
            <w:r w:rsidDel="00000000" w:rsidR="00000000" w:rsidRPr="00000000">
              <w:rPr>
                <w:rFonts w:ascii="Times New Roman" w:cs="Times New Roman" w:eastAsia="Times New Roman" w:hAnsi="Times New Roman"/>
                <w:sz w:val="28"/>
                <w:szCs w:val="28"/>
                <w:rtl w:val="0"/>
              </w:rPr>
              <w:t xml:space="preserve">5. Información y Publicidad del Documento</w:t>
            </w:r>
          </w:hyperlink>
          <w:r w:rsidDel="00000000" w:rsidR="00000000" w:rsidRPr="00000000">
            <w:rPr>
              <w:rFonts w:ascii="Times New Roman" w:cs="Times New Roman" w:eastAsia="Times New Roman" w:hAnsi="Times New Roman"/>
              <w:sz w:val="28"/>
              <w:szCs w:val="28"/>
              <w:rtl w:val="0"/>
            </w:rPr>
            <w:t xml:space="preserve">……………………………….. 18</w:t>
          </w:r>
        </w:p>
        <w:p w:rsidR="00000000" w:rsidDel="00000000" w:rsidP="00000000" w:rsidRDefault="00000000" w:rsidRPr="00000000" w14:paraId="0000002C">
          <w:pPr>
            <w:widowControl w:val="0"/>
            <w:spacing w:before="60" w:line="240" w:lineRule="auto"/>
            <w:ind w:left="36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Bibliografía………………………………………………………………..19</w:t>
          </w:r>
          <w:r w:rsidDel="00000000" w:rsidR="00000000" w:rsidRPr="00000000">
            <w:fldChar w:fldCharType="end"/>
          </w:r>
        </w:p>
      </w:sdtContent>
    </w:sdt>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pStyle w:val="Heading2"/>
        <w:keepNext w:val="0"/>
        <w:keepLines w:val="0"/>
        <w:spacing w:after="80" w:lineRule="auto"/>
        <w:jc w:val="both"/>
        <w:rPr>
          <w:rFonts w:ascii="Times New Roman" w:cs="Times New Roman" w:eastAsia="Times New Roman" w:hAnsi="Times New Roman"/>
          <w:b w:val="1"/>
          <w:bCs w:val="1"/>
          <w:sz w:val="28"/>
          <w:szCs w:val="28"/>
        </w:rPr>
      </w:pPr>
      <w:bookmarkStart w:colFirst="0" w:colLast="0" w:name="_sohmx9b8et1c" w:id="3"/>
      <w:bookmarkEnd w:id="3"/>
      <w:r w:rsidDel="00000000" w:rsidR="00000000" w:rsidRPr="00000000">
        <w:rPr>
          <w:rtl w:val="0"/>
        </w:rPr>
      </w:r>
    </w:p>
    <w:p w:rsidR="00000000" w:rsidDel="00000000" w:rsidP="00000000" w:rsidRDefault="00000000" w:rsidRPr="00000000" w14:paraId="00000038">
      <w:pPr>
        <w:pStyle w:val="Heading2"/>
        <w:keepNext w:val="0"/>
        <w:keepLines w:val="0"/>
        <w:spacing w:after="80" w:lineRule="auto"/>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39">
      <w:pPr>
        <w:pStyle w:val="Heading2"/>
        <w:keepNext w:val="0"/>
        <w:keepLines w:val="0"/>
        <w:spacing w:after="80" w:lineRule="auto"/>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3A">
      <w:pPr>
        <w:pStyle w:val="Heading2"/>
        <w:keepNext w:val="0"/>
        <w:keepLines w:val="0"/>
        <w:spacing w:after="8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 Introducción</w:t>
      </w:r>
    </w:p>
    <w:p w:rsidR="00000000" w:rsidDel="00000000" w:rsidP="00000000" w:rsidRDefault="00000000" w:rsidRPr="00000000" w14:paraId="0000003B">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Colegio Sagrada Familia Nazaret de La Palma, en su compromiso con la formación integral y armónica de sus alumnos, se alinea con la meta del Bachillerato Internacional (IB) de formar personas solidarias, informadas y ávidas de conocimiento, que actúen como ciudadanos globales que contribuyan a un mundo mejor y más pacífico.</w:t>
      </w:r>
    </w:p>
    <w:p w:rsidR="00000000" w:rsidDel="00000000" w:rsidP="00000000" w:rsidRDefault="00000000" w:rsidRPr="00000000" w14:paraId="0000003C">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modelo educativo de nuestro centro, centrado en el alumno y en metodologías activas como el Aprendizaje Emergente, la aplicación de Destrezas de Pensamiento, y el Aprendizaje Cooperativo, promueve activamente la autonomía, la responsabilidad y la reflexión en el proceso de aprendizaje. Esta metodología se traduce en un sistema de apoyo que promueve el trabajo colaborativo y el desarrollo de habilidades clave, como la sinceridad. Se instruye a los alumnos en estrategias efectivas de gestión del trabajo y de la información, permitiéndoles reconocer la autoría de otros y valorar su propia contribución de manera ética.</w:t>
      </w:r>
    </w:p>
    <w:p w:rsidR="00000000" w:rsidDel="00000000" w:rsidP="00000000" w:rsidRDefault="00000000" w:rsidRPr="00000000" w14:paraId="0000003D">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 coherencia con estos valores, esta política se establece para fomentar la integridad y honestidad en todos los trabajos académicos, asegurando que el alumnado desarrolle las habilidades necesarias para ser íntegro y reconocer debidamente la autoría intelectual propia y ajena. El modelo educativo, que combina "el corazón y la inteligencia", integra la honestidad como un valor esencial para toda la comunidad de aprendizaje.</w:t>
      </w:r>
    </w:p>
    <w:p w:rsidR="00000000" w:rsidDel="00000000" w:rsidP="00000000" w:rsidRDefault="00000000" w:rsidRPr="00000000" w14:paraId="0000003E">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Es crucial que el alumnado comprenda la importancia de la citación de fuentes, ya que el IB lo considera un aspecto esencial del enfoque de aprendizaje basado en la indagación. Por ello, el colegio proporciona las herramientas necesarias para la correcta implementación de notas, citas textuales y la elaboración de bibliografías, asegurando que los trabajos presentados cumplan con los estándares de integridad y probidad académica del PAI.</w:t>
      </w:r>
    </w:p>
    <w:p w:rsidR="00000000" w:rsidDel="00000000" w:rsidP="00000000" w:rsidRDefault="00000000" w:rsidRPr="00000000" w14:paraId="0000003F">
      <w:pPr>
        <w:pStyle w:val="Heading2"/>
        <w:keepNext w:val="0"/>
        <w:keepLines w:val="0"/>
        <w:spacing w:after="80" w:lineRule="auto"/>
        <w:jc w:val="both"/>
        <w:rPr>
          <w:rFonts w:ascii="Times New Roman" w:cs="Times New Roman" w:eastAsia="Times New Roman" w:hAnsi="Times New Roman"/>
          <w:b w:val="1"/>
          <w:bCs w:val="1"/>
          <w:sz w:val="28"/>
          <w:szCs w:val="28"/>
        </w:rPr>
      </w:pPr>
      <w:bookmarkStart w:colFirst="0" w:colLast="0" w:name="_1pnuvm50b6ds" w:id="4"/>
      <w:bookmarkEnd w:id="4"/>
      <w:r w:rsidDel="00000000" w:rsidR="00000000" w:rsidRPr="00000000">
        <w:rPr>
          <w:rtl w:val="0"/>
        </w:rPr>
      </w:r>
    </w:p>
    <w:p w:rsidR="00000000" w:rsidDel="00000000" w:rsidP="00000000" w:rsidRDefault="00000000" w:rsidRPr="00000000" w14:paraId="00000040">
      <w:pPr>
        <w:pStyle w:val="Heading2"/>
        <w:keepNext w:val="0"/>
        <w:keepLines w:val="0"/>
        <w:spacing w:after="80" w:lineRule="auto"/>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41">
      <w:pPr>
        <w:pStyle w:val="Heading2"/>
        <w:keepNext w:val="0"/>
        <w:keepLines w:val="0"/>
        <w:spacing w:after="80" w:lineRule="auto"/>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42">
      <w:pPr>
        <w:pStyle w:val="Heading2"/>
        <w:keepNext w:val="0"/>
        <w:keepLines w:val="0"/>
        <w:spacing w:after="8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La Integridad Académica</w:t>
      </w:r>
    </w:p>
    <w:p w:rsidR="00000000" w:rsidDel="00000000" w:rsidP="00000000" w:rsidRDefault="00000000" w:rsidRPr="00000000" w14:paraId="00000043">
      <w:pPr>
        <w:pStyle w:val="Heading3"/>
        <w:keepNext w:val="0"/>
        <w:keepLines w:val="0"/>
        <w:spacing w:before="280" w:lineRule="auto"/>
        <w:jc w:val="both"/>
        <w:rPr>
          <w:rFonts w:ascii="Times New Roman" w:cs="Times New Roman" w:eastAsia="Times New Roman" w:hAnsi="Times New Roman"/>
          <w:b w:val="1"/>
          <w:bCs w:val="1"/>
          <w:color w:val="000000"/>
        </w:rPr>
      </w:pPr>
      <w:bookmarkStart w:colFirst="0" w:colLast="0" w:name="_xcfxuo7n5q89" w:id="5"/>
      <w:bookmarkEnd w:id="5"/>
      <w:r w:rsidDel="00000000" w:rsidR="00000000" w:rsidRPr="00000000">
        <w:rPr>
          <w:rFonts w:ascii="Times New Roman" w:cs="Times New Roman" w:eastAsia="Times New Roman" w:hAnsi="Times New Roman"/>
          <w:b w:val="1"/>
          <w:bCs w:val="1"/>
          <w:color w:val="000000"/>
          <w:rtl w:val="0"/>
        </w:rPr>
        <w:t xml:space="preserve">2.1. Definición</w:t>
      </w:r>
    </w:p>
    <w:p w:rsidR="00000000" w:rsidDel="00000000" w:rsidP="00000000" w:rsidRDefault="00000000" w:rsidRPr="00000000" w14:paraId="0000004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probidad académica es un pilar esencial en los programas de enseñanza y aprendizaje del Bachillerato Internacional (IB), centrados en la indagación y la reflexión.).</w:t>
      </w:r>
    </w:p>
    <w:p w:rsidR="00000000" w:rsidDel="00000000" w:rsidP="00000000" w:rsidRDefault="00000000" w:rsidRPr="00000000" w14:paraId="0000004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Integridad Académica en el Colegio Sagrada Familia Nazaret es un conjunto de valores y habilidades que promueven la integridad personal y las buenas prácticas en la enseñanza, el aprendizaje y la evaluación, tal como lo define el IB.</w:t>
      </w:r>
    </w:p>
    <w:p w:rsidR="00000000" w:rsidDel="00000000" w:rsidP="00000000" w:rsidRDefault="00000000" w:rsidRPr="00000000" w14:paraId="0000004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Se espera que todos los miembros de la comunidad escolar actúen con integridad y honradez, con un profundo sentido de la equidad y el respeto por los derechos de los demás, asumiendo la responsabilidad de sus actos y sus consecuencias.</w:t>
      </w:r>
    </w:p>
    <w:p w:rsidR="00000000" w:rsidDel="00000000" w:rsidP="00000000" w:rsidRDefault="00000000" w:rsidRPr="00000000" w14:paraId="0000004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implementación de esta política tiene un enfoque preventivo y formativo, haciendo hincapié en la enseñanza explícita de habilidades para evitar la conducta improcedente, en lugar de ser un mero instrumento sancionador.</w:t>
      </w:r>
    </w:p>
    <w:p w:rsidR="00000000" w:rsidDel="00000000" w:rsidP="00000000" w:rsidRDefault="00000000" w:rsidRPr="00000000" w14:paraId="00000048">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Para preparar a los estudiantes para sus futuros estudios universitarios, el colegio les otorga la autonomía necesaria para que desarrollen la indagación y la reflexión de forma independiente, tal como lo establece el IB. El sistema pedagógico del colegio se enfoca en enseñar las habilidades necesarias para que los alumnos sean meticulosos y honestos con la autoría de sus trabajos. También se les enseña a colaborar de forma efectiva con sus compañeros, aprendiendo a diferenciar entre una colaboración productiva y la colaboración indebida en un trabajo. </w:t>
      </w:r>
    </w:p>
    <w:p w:rsidR="00000000" w:rsidDel="00000000" w:rsidP="00000000" w:rsidRDefault="00000000" w:rsidRPr="00000000" w14:paraId="00000049">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metodología del colegio Sagrada Familia de Nazaret fomenta la colaboración entre alumnos a través del trabajo por proyectos y del team-teaching (enseñanza en colaboración) entre el profesorado. Este enfoque permite a los estudiantes trabajar conjuntamente, mientras se les enseña a identificar y evitar las prácticas que conducen a la colusión, ya sea intencional o no. </w:t>
      </w:r>
    </w:p>
    <w:p w:rsidR="00000000" w:rsidDel="00000000" w:rsidP="00000000" w:rsidRDefault="00000000" w:rsidRPr="00000000" w14:paraId="0000004A">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colegio adopta la definición de plagio de Fishman (2010), la cual establece que el plagio ocurre cuando se utilizan palabras, ideas o productos de trabajo de otra persona sin dar el crédito adecuado, con el objetivo de obtener algún beneficio o crédito, en una situación donde se espera una autoría original. Esto refuerza la idea de que la probidad académica es una habilidad que se aprende y se practica. Por lo tanto, el colegio se dedica a proporcionar a los alumnos las herramientas para diferenciar la colaboración ética del plagio y la colusión, preparándolos para ser alumnos y profesionales íntegros. </w:t>
      </w:r>
    </w:p>
    <w:p w:rsidR="00000000" w:rsidDel="00000000" w:rsidP="00000000" w:rsidRDefault="00000000" w:rsidRPr="00000000" w14:paraId="0000004B">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 definitiva, evitar el plagio y fomentar la probidad académica no es solo una cuestión de seguir reglas, sino de cultivar un hábito de autenticidad e integridad. Ser un "buen alumno" en el colegio significa mucho más que obtener buenas calificaciones; implica valorar el proceso de aprendizaje en sí mismo. Cuando un alumno respeta la autoría de otros, está reconociendo la labor y la contribución de quienes vinieron antes, y al mismo tiempo, está validando su propia voz y sus ideas. Este acto de honestidad consigo mismo y con los demás construye una base sólida para el pensamiento crítico y la innovación. </w:t>
      </w:r>
    </w:p>
    <w:p w:rsidR="00000000" w:rsidDel="00000000" w:rsidP="00000000" w:rsidRDefault="00000000" w:rsidRPr="00000000" w14:paraId="0000004C">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honestidad académica es un reflejo directo de la honestidad personal. Al esforzarse por presentar trabajos originales, los alumnos aprenden a ser responsables y a confiar en sus propias capacidades. Este enfoque no solo les prepara para los rigores de la vida en el bachillerato o la vida universitaria, donde la probidad es un requisito indispensable, sino que también les equipa con una brújula moral para su vida profesional y personal. En un mundo donde la información es omnipresente, la habilidad de discernir entre las ideas de otros y las propias se convierte en una habilidad de supervivencia fundamental. </w:t>
      </w:r>
    </w:p>
    <w:p w:rsidR="00000000" w:rsidDel="00000000" w:rsidP="00000000" w:rsidRDefault="00000000" w:rsidRPr="00000000" w14:paraId="0000004D">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Por lo tanto, el colegio se dedica a formar a alumnos que no solo sepan qué es correcto, sino que también deseen hacer lo correcto por convicción, convirtiéndose en ciudadanos éticos y responsables.</w:t>
      </w:r>
    </w:p>
    <w:p w:rsidR="00000000" w:rsidDel="00000000" w:rsidP="00000000" w:rsidRDefault="00000000" w:rsidRPr="00000000" w14:paraId="0000004E">
      <w:pPr>
        <w:pStyle w:val="Heading3"/>
        <w:keepNext w:val="0"/>
        <w:keepLines w:val="0"/>
        <w:spacing w:before="280" w:lineRule="auto"/>
        <w:jc w:val="both"/>
        <w:rPr>
          <w:rFonts w:ascii="Times New Roman" w:cs="Times New Roman" w:eastAsia="Times New Roman" w:hAnsi="Times New Roman"/>
          <w:b w:val="1"/>
          <w:bCs w:val="1"/>
          <w:color w:val="000000"/>
        </w:rPr>
      </w:pPr>
      <w:bookmarkStart w:colFirst="0" w:colLast="0" w:name="_l3b0ajlmcw0i" w:id="6"/>
      <w:bookmarkEnd w:id="6"/>
      <w:r w:rsidDel="00000000" w:rsidR="00000000" w:rsidRPr="00000000">
        <w:rPr>
          <w:rFonts w:ascii="Times New Roman" w:cs="Times New Roman" w:eastAsia="Times New Roman" w:hAnsi="Times New Roman"/>
          <w:b w:val="1"/>
          <w:bCs w:val="1"/>
          <w:color w:val="000000"/>
          <w:rtl w:val="0"/>
        </w:rPr>
        <w:t xml:space="preserve">2.2. Conceptos Fundamentales</w:t>
      </w:r>
    </w:p>
    <w:p w:rsidR="00000000" w:rsidDel="00000000" w:rsidP="00000000" w:rsidRDefault="00000000" w:rsidRPr="00000000" w14:paraId="0000004F">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Cuando un alumno presenta un trabajo para ser evaluado, es posible que omita la autoría de algunas ideas o palabras de terceros sin la intención de obtener una ventaja deshonesta. Este tipo de situación, que podría considerarse una falta de probidad académica, puede ocurrir, por ejemplo, cuando el alumno no señala adecuadamente una cita en el cuerpo del texto, a pesar de haber incluido la referencia completa en la bibliografía o en una nota a pie de página.</w:t>
      </w:r>
    </w:p>
    <w:p w:rsidR="00000000" w:rsidDel="00000000" w:rsidP="00000000" w:rsidRDefault="00000000" w:rsidRPr="00000000" w14:paraId="00000050">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Los siguientes conceptos son clave en el contexto de la Integridad Académica del PAI:</w:t>
      </w:r>
    </w:p>
    <w:p w:rsidR="00000000" w:rsidDel="00000000" w:rsidP="00000000" w:rsidRDefault="00000000" w:rsidRPr="00000000" w14:paraId="00000051">
      <w:pPr>
        <w:spacing w:after="240" w:befor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2">
      <w:pPr>
        <w:numPr>
          <w:ilvl w:val="0"/>
          <w:numId w:val="22"/>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Autoría Original (Autenticidad)</w:t>
      </w:r>
      <w:r w:rsidDel="00000000" w:rsidR="00000000" w:rsidRPr="00000000">
        <w:rPr>
          <w:rFonts w:ascii="Times New Roman" w:cs="Times New Roman" w:eastAsia="Times New Roman" w:hAnsi="Times New Roman"/>
          <w:sz w:val="28"/>
          <w:szCs w:val="28"/>
          <w:rtl w:val="0"/>
        </w:rPr>
        <w:t xml:space="preserve">: Es el trabajo que se basa en las ideas propias del alumno y que reconoce adecuadamente la autoría e ideas de otras personas. El trabajo original incluye el uso de la propia lengua y expresión del alumno.</w:t>
      </w:r>
    </w:p>
    <w:p w:rsidR="00000000" w:rsidDel="00000000" w:rsidP="00000000" w:rsidRDefault="00000000" w:rsidRPr="00000000" w14:paraId="00000053">
      <w:pPr>
        <w:numPr>
          <w:ilvl w:val="0"/>
          <w:numId w:val="22"/>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Propiedad Intelectual</w:t>
      </w:r>
      <w:r w:rsidDel="00000000" w:rsidR="00000000" w:rsidRPr="00000000">
        <w:rPr>
          <w:rFonts w:ascii="Times New Roman" w:cs="Times New Roman" w:eastAsia="Times New Roman" w:hAnsi="Times New Roman"/>
          <w:sz w:val="28"/>
          <w:szCs w:val="28"/>
          <w:rtl w:val="0"/>
        </w:rPr>
        <w:t xml:space="preserve">: Se refiere a los derechos legales que resultan de la actividad intelectual en los campos industrial, científico, literario y artístico. El alumnado debe comprender que las formas de expresión creativa e intelectual de otros deben ser respetadas y citadas.</w:t>
      </w:r>
    </w:p>
    <w:p w:rsidR="00000000" w:rsidDel="00000000" w:rsidP="00000000" w:rsidRDefault="00000000" w:rsidRPr="00000000" w14:paraId="00000054">
      <w:pPr>
        <w:spacing w:after="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acto de citar va más allá de un simple requisito académico; es un pilar de la honestidad intelectual. Al atribuir correctamente cada idea, el alumno demuestra su rigor y su compromiso con la verdad. Este tipo de práctica, fomentada desde los primeros años, prepara a los alumnos para las siguientes etapas y para la vida profesional, donde la integridad y la ética son valores innegociables. </w:t>
      </w:r>
    </w:p>
    <w:p w:rsidR="00000000" w:rsidDel="00000000" w:rsidP="00000000" w:rsidRDefault="00000000" w:rsidRPr="00000000" w14:paraId="00000055">
      <w:pPr>
        <w:spacing w:after="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Por tanto, no es suficiente con incluir una bibliografía. El verdadero aprendizaje se encuentra en la comprensión de por qué es importante citar, y en la habilidad de hacerlo con precisión y coherencia.</w:t>
      </w:r>
    </w:p>
    <w:p w:rsidR="00000000" w:rsidDel="00000000" w:rsidP="00000000" w:rsidRDefault="00000000" w:rsidRPr="00000000" w14:paraId="00000056">
      <w:pPr>
        <w:pStyle w:val="Heading3"/>
        <w:keepNext w:val="0"/>
        <w:keepLines w:val="0"/>
        <w:spacing w:before="280" w:lineRule="auto"/>
        <w:jc w:val="both"/>
        <w:rPr>
          <w:rFonts w:ascii="Times New Roman" w:cs="Times New Roman" w:eastAsia="Times New Roman" w:hAnsi="Times New Roman"/>
          <w:b w:val="1"/>
          <w:bCs w:val="1"/>
          <w:color w:val="000000"/>
        </w:rPr>
      </w:pPr>
      <w:bookmarkStart w:colFirst="0" w:colLast="0" w:name="_yx2ckvcy9kqt" w:id="7"/>
      <w:bookmarkEnd w:id="7"/>
      <w:r w:rsidDel="00000000" w:rsidR="00000000" w:rsidRPr="00000000">
        <w:rPr>
          <w:rFonts w:ascii="Times New Roman" w:cs="Times New Roman" w:eastAsia="Times New Roman" w:hAnsi="Times New Roman"/>
          <w:b w:val="1"/>
          <w:bCs w:val="1"/>
          <w:color w:val="000000"/>
          <w:rtl w:val="0"/>
        </w:rPr>
        <w:t xml:space="preserve">2.3. Concepto de "Conducta Improcedente" </w:t>
      </w:r>
    </w:p>
    <w:p w:rsidR="00000000" w:rsidDel="00000000" w:rsidP="00000000" w:rsidRDefault="00000000" w:rsidRPr="00000000" w14:paraId="0000005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IB define la conducta improcedente como toda acción (deliberada o involuntaria) de un alumno por la cual este u otro obtiene o puede obtener una ventaja injusta en uno o varios componentes de la evaluación.</w:t>
      </w:r>
    </w:p>
    <w:p w:rsidR="00000000" w:rsidDel="00000000" w:rsidP="00000000" w:rsidRDefault="00000000" w:rsidRPr="00000000" w14:paraId="00000058">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Los tipos de conducta improcedente incluyen:</w:t>
      </w:r>
    </w:p>
    <w:p w:rsidR="00000000" w:rsidDel="00000000" w:rsidP="00000000" w:rsidRDefault="00000000" w:rsidRPr="00000000" w14:paraId="00000059">
      <w:pPr>
        <w:numPr>
          <w:ilvl w:val="0"/>
          <w:numId w:val="11"/>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Plagio</w:t>
      </w:r>
      <w:r w:rsidDel="00000000" w:rsidR="00000000" w:rsidRPr="00000000">
        <w:rPr>
          <w:rFonts w:ascii="Times New Roman" w:cs="Times New Roman" w:eastAsia="Times New Roman" w:hAnsi="Times New Roman"/>
          <w:sz w:val="28"/>
          <w:szCs w:val="28"/>
          <w:rtl w:val="0"/>
        </w:rPr>
        <w:t xml:space="preserve">: Presentar las ideas, palabras o trabajo de otra persona como propios sin citarlos de manera adecuada, clara y explícita. Esto incluye el uso de textos traducidos, gráficos, ilustraciones y datos sin la debida atribución.</w:t>
      </w:r>
    </w:p>
    <w:p w:rsidR="00000000" w:rsidDel="00000000" w:rsidP="00000000" w:rsidRDefault="00000000" w:rsidRPr="00000000" w14:paraId="0000005A">
      <w:pPr>
        <w:numPr>
          <w:ilvl w:val="0"/>
          <w:numId w:val="11"/>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Colusión</w:t>
      </w:r>
      <w:r w:rsidDel="00000000" w:rsidR="00000000" w:rsidRPr="00000000">
        <w:rPr>
          <w:rFonts w:ascii="Times New Roman" w:cs="Times New Roman" w:eastAsia="Times New Roman" w:hAnsi="Times New Roman"/>
          <w:sz w:val="28"/>
          <w:szCs w:val="28"/>
          <w:rtl w:val="0"/>
        </w:rPr>
        <w:t xml:space="preserve">: Comportamiento de un alumno que contribuye a la conducta improcedente de otro, al permitirle copiar su trabajo o presentarlo como si fuera propio. Esto debe distinguirse de la colaboración legítima (trabajo conjunto para un objetivo común con intercambio de información abierto y cooperativo).</w:t>
      </w:r>
    </w:p>
    <w:p w:rsidR="00000000" w:rsidDel="00000000" w:rsidP="00000000" w:rsidRDefault="00000000" w:rsidRPr="00000000" w14:paraId="0000005B">
      <w:pPr>
        <w:numPr>
          <w:ilvl w:val="0"/>
          <w:numId w:val="11"/>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Doble uso de un trabajo</w:t>
      </w:r>
      <w:r w:rsidDel="00000000" w:rsidR="00000000" w:rsidRPr="00000000">
        <w:rPr>
          <w:rFonts w:ascii="Times New Roman" w:cs="Times New Roman" w:eastAsia="Times New Roman" w:hAnsi="Times New Roman"/>
          <w:sz w:val="28"/>
          <w:szCs w:val="28"/>
          <w:rtl w:val="0"/>
        </w:rPr>
        <w:t xml:space="preserve">: Presentar un mismo trabajo o partes sustanciales de él para cumplir con los requisitos de evaluación de dos o más asignaturas diferentes o componentes del PAI (incluyendo el Proyecto Personal), constituye una conducta improcedente, ya que engaña sobre el esfuerzo y el aprendizaje dedicado a cada tarea.</w:t>
      </w:r>
    </w:p>
    <w:p w:rsidR="00000000" w:rsidDel="00000000" w:rsidP="00000000" w:rsidRDefault="00000000" w:rsidRPr="00000000" w14:paraId="0000005C">
      <w:pPr>
        <w:numPr>
          <w:ilvl w:val="0"/>
          <w:numId w:val="11"/>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Cualquier otra acción</w:t>
      </w:r>
      <w:r w:rsidDel="00000000" w:rsidR="00000000" w:rsidRPr="00000000">
        <w:rPr>
          <w:rFonts w:ascii="Times New Roman" w:cs="Times New Roman" w:eastAsia="Times New Roman" w:hAnsi="Times New Roman"/>
          <w:sz w:val="28"/>
          <w:szCs w:val="28"/>
          <w:rtl w:val="0"/>
        </w:rPr>
        <w:t xml:space="preserve"> que dé una ventaja injusta al alumno o que afecte los resultados de otro (ej. falsificación de datos, trampas en exámenes).</w:t>
      </w:r>
    </w:p>
    <w:p w:rsidR="00000000" w:rsidDel="00000000" w:rsidP="00000000" w:rsidRDefault="00000000" w:rsidRPr="00000000" w14:paraId="0000005D">
      <w:pPr>
        <w:spacing w:after="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Es esencial que los alumnos entiendan la diferencia entre </w:t>
      </w:r>
      <w:r w:rsidDel="00000000" w:rsidR="00000000" w:rsidRPr="00000000">
        <w:rPr>
          <w:rFonts w:ascii="Times New Roman" w:cs="Times New Roman" w:eastAsia="Times New Roman" w:hAnsi="Times New Roman"/>
          <w:b w:val="1"/>
          <w:bCs w:val="1"/>
          <w:sz w:val="28"/>
          <w:szCs w:val="28"/>
          <w:rtl w:val="0"/>
        </w:rPr>
        <w:t xml:space="preserve">colaboración legítima</w:t>
      </w:r>
      <w:r w:rsidDel="00000000" w:rsidR="00000000" w:rsidRPr="00000000">
        <w:rPr>
          <w:rFonts w:ascii="Times New Roman" w:cs="Times New Roman" w:eastAsia="Times New Roman" w:hAnsi="Times New Roman"/>
          <w:sz w:val="28"/>
          <w:szCs w:val="28"/>
          <w:rtl w:val="0"/>
        </w:rPr>
        <w:t xml:space="preserve"> y </w:t>
      </w:r>
      <w:r w:rsidDel="00000000" w:rsidR="00000000" w:rsidRPr="00000000">
        <w:rPr>
          <w:rFonts w:ascii="Times New Roman" w:cs="Times New Roman" w:eastAsia="Times New Roman" w:hAnsi="Times New Roman"/>
          <w:b w:val="1"/>
          <w:bCs w:val="1"/>
          <w:sz w:val="28"/>
          <w:szCs w:val="28"/>
          <w:rtl w:val="0"/>
        </w:rPr>
        <w:t xml:space="preserve">colusión.</w:t>
      </w:r>
      <w:r w:rsidDel="00000000" w:rsidR="00000000" w:rsidRPr="00000000">
        <w:rPr>
          <w:rFonts w:ascii="Times New Roman" w:cs="Times New Roman" w:eastAsia="Times New Roman" w:hAnsi="Times New Roman"/>
          <w:sz w:val="28"/>
          <w:szCs w:val="28"/>
          <w:rtl w:val="0"/>
        </w:rPr>
        <w:t xml:space="preserve"> La colaboración es un proceso constructivo donde los alumnos trabajan juntos para construir conocimiento, debatir ideas y resolver problemas. Es un pilar de la enseñanza moderna y fomenta habilidades de comunicación y trabajo en equipo. En contraste, la colusión es un acto fraudulento. Se produce cuando la colaboración cruza la línea de la ética y se convierte en una acción que permite a un alumno beneficiarse injustamente del esfuerzo de otro. Concienciar a los alumnos sobre esta distinción es fundamental para que puedan participar en trabajos en equipo de manera productiva sin comprometer su integridad académica. </w:t>
      </w:r>
    </w:p>
    <w:p w:rsidR="00000000" w:rsidDel="00000000" w:rsidP="00000000" w:rsidRDefault="00000000" w:rsidRPr="00000000" w14:paraId="0000005E">
      <w:pPr>
        <w:spacing w:after="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Es responsabilidad de todos los profesores educar a los alumnos sobre la importancia de respetar la propiedad intelectual. Esto implica más que simplemente explicar lo que es el plagio; se trata de inculcar un profundo respeto por las leyes, tanto nacionales como internacionales, que protegen las creaciones intelectuales y artísticas.</w:t>
      </w:r>
    </w:p>
    <w:p w:rsidR="00000000" w:rsidDel="00000000" w:rsidP="00000000" w:rsidRDefault="00000000" w:rsidRPr="00000000" w14:paraId="0000005F">
      <w:pPr>
        <w:spacing w:after="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Para ello, es fundamental: </w:t>
      </w:r>
    </w:p>
    <w:p w:rsidR="00000000" w:rsidDel="00000000" w:rsidP="00000000" w:rsidRDefault="00000000" w:rsidRPr="00000000" w14:paraId="0000006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Informar a la comunidad escolar</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Toda la comunidad, incluyendo a alumnos, padres y profesores, debe estar informada sobre lo que constituye una falta de probidad académica. Es importante explicar claramente conceptos como plagio, colusión, autoría original y propiedad intelectual para que no queden dudas. </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Fomentar habilidades</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Se debe capacitar a los alumnos en habilidades de investigación y comunicación. Esto incluye enseñarles a tomar notas, a citar correctamente, a parafrasear y a sintetizar información de múltiples fuentes. Estas habilidades no solo previenen el plagio, sino que también fortalecen su capacidad para producir trabajos de alta calidad. </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Divulgar la Política de Probidad</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La política de probidad del colegio debe ser un documento vivo y accesible. Comunicar sus principios y expectativas de forma clara y constante garantiza que los alumnos sepan lo que se espera de ellos y que entienden las consecuencias de sus acciones. </w:t>
      </w:r>
      <w:r w:rsidDel="00000000" w:rsidR="00000000" w:rsidRPr="00000000">
        <w:rPr>
          <w:rtl w:val="0"/>
        </w:rPr>
      </w:r>
    </w:p>
    <w:p w:rsidR="00000000" w:rsidDel="00000000" w:rsidP="00000000" w:rsidRDefault="00000000" w:rsidRPr="00000000" w14:paraId="00000063">
      <w:pPr>
        <w:spacing w:after="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Al implementar estas acciones, el colegio no solo protege la integridad de la evaluación, sino que también forma a alumnos éticos, responsables y preparados para los desafíos académicos y profesionales del futuro.</w:t>
      </w:r>
    </w:p>
    <w:p w:rsidR="00000000" w:rsidDel="00000000" w:rsidP="00000000" w:rsidRDefault="00000000" w:rsidRPr="00000000" w14:paraId="00000064">
      <w:pPr>
        <w:pStyle w:val="Heading3"/>
        <w:keepNext w:val="0"/>
        <w:keepLines w:val="0"/>
        <w:spacing w:before="280" w:lineRule="auto"/>
        <w:jc w:val="both"/>
        <w:rPr>
          <w:rFonts w:ascii="Times New Roman" w:cs="Times New Roman" w:eastAsia="Times New Roman" w:hAnsi="Times New Roman"/>
          <w:b w:val="1"/>
          <w:bCs w:val="1"/>
          <w:color w:val="000000"/>
        </w:rPr>
      </w:pPr>
      <w:bookmarkStart w:colFirst="0" w:colLast="0" w:name="_sj3nvevv6umr" w:id="8"/>
      <w:bookmarkEnd w:id="8"/>
      <w:r w:rsidDel="00000000" w:rsidR="00000000" w:rsidRPr="00000000">
        <w:rPr>
          <w:rFonts w:ascii="Times New Roman" w:cs="Times New Roman" w:eastAsia="Times New Roman" w:hAnsi="Times New Roman"/>
          <w:b w:val="1"/>
          <w:bCs w:val="1"/>
          <w:color w:val="000000"/>
          <w:rtl w:val="0"/>
        </w:rPr>
        <w:t xml:space="preserve">2.4. Fomento de la Integridad Académica en el Colegio Sagrada Familia Nazaret</w:t>
      </w:r>
    </w:p>
    <w:p w:rsidR="00000000" w:rsidDel="00000000" w:rsidP="00000000" w:rsidRDefault="00000000" w:rsidRPr="00000000" w14:paraId="0000006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 consonancia con la postura del Bachillerato Internacional (IB) y las directrices del documento de Jude Carroll (2012) sobre probidad académica, el colegio promueve activamente un ambiente de integridad académica. Para lograrlo pone a disposición de alumnos, docentes y directivos la política de probidad académica del centro. Además, se fomenta un sistema de referenciación uniforme en todas las asignaturas y se realizan actividades de aprendizaje para asegurar su uso efectivo. La institución también utiliza programas de detección de plagio para monitorear la originalidad de los trabajos.</w:t>
      </w:r>
    </w:p>
    <w:p w:rsidR="00000000" w:rsidDel="00000000" w:rsidP="00000000" w:rsidRDefault="00000000" w:rsidRPr="00000000" w14:paraId="0000006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fomento de la integridad académica es una responsabilidad compartida por toda la comunidad escolar:</w:t>
      </w:r>
    </w:p>
    <w:p w:rsidR="00000000" w:rsidDel="00000000" w:rsidP="00000000" w:rsidRDefault="00000000" w:rsidRPr="00000000" w14:paraId="00000067">
      <w:pPr>
        <w:pStyle w:val="Heading4"/>
        <w:keepNext w:val="0"/>
        <w:keepLines w:val="0"/>
        <w:spacing w:after="40" w:before="240" w:lineRule="auto"/>
        <w:jc w:val="both"/>
        <w:rPr>
          <w:rFonts w:ascii="Times New Roman" w:cs="Times New Roman" w:eastAsia="Times New Roman" w:hAnsi="Times New Roman"/>
          <w:b w:val="1"/>
          <w:bCs w:val="1"/>
          <w:color w:val="000000"/>
          <w:sz w:val="28"/>
          <w:szCs w:val="28"/>
        </w:rPr>
      </w:pPr>
      <w:bookmarkStart w:colFirst="0" w:colLast="0" w:name="_bioraq98aeqo" w:id="9"/>
      <w:bookmarkEnd w:id="9"/>
      <w:r w:rsidDel="00000000" w:rsidR="00000000" w:rsidRPr="00000000">
        <w:rPr>
          <w:rFonts w:ascii="Times New Roman" w:cs="Times New Roman" w:eastAsia="Times New Roman" w:hAnsi="Times New Roman"/>
          <w:b w:val="1"/>
          <w:bCs w:val="1"/>
          <w:color w:val="000000"/>
          <w:sz w:val="28"/>
          <w:szCs w:val="28"/>
          <w:rtl w:val="0"/>
        </w:rPr>
        <w:t xml:space="preserve">A. Responsabilidades del Colegio y la Dirección</w:t>
      </w:r>
    </w:p>
    <w:p w:rsidR="00000000" w:rsidDel="00000000" w:rsidP="00000000" w:rsidRDefault="00000000" w:rsidRPr="00000000" w14:paraId="00000068">
      <w:pPr>
        <w:numPr>
          <w:ilvl w:val="0"/>
          <w:numId w:val="15"/>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Elaborar, implementar y revisar periódicamente la Política de Integridad Académica.</w:t>
      </w:r>
    </w:p>
    <w:p w:rsidR="00000000" w:rsidDel="00000000" w:rsidP="00000000" w:rsidRDefault="00000000" w:rsidRPr="00000000" w14:paraId="00000069">
      <w:pPr>
        <w:numPr>
          <w:ilvl w:val="0"/>
          <w:numId w:val="15"/>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Garantizar que la comunidad escolar comprenda los conceptos de integridad y autoría original.</w:t>
      </w:r>
    </w:p>
    <w:p w:rsidR="00000000" w:rsidDel="00000000" w:rsidP="00000000" w:rsidRDefault="00000000" w:rsidRPr="00000000" w14:paraId="0000006A">
      <w:pPr>
        <w:numPr>
          <w:ilvl w:val="0"/>
          <w:numId w:val="15"/>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Promover un único sistema de citación y referenciación (por ejemplo, el estilo MLA) para todas las asignaturas, facilitando actividades de aprendizaje para su uso efectivo.</w:t>
      </w:r>
    </w:p>
    <w:p w:rsidR="00000000" w:rsidDel="00000000" w:rsidP="00000000" w:rsidRDefault="00000000" w:rsidRPr="00000000" w14:paraId="0000006B">
      <w:pPr>
        <w:numPr>
          <w:ilvl w:val="0"/>
          <w:numId w:val="15"/>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Implementar un software de detección de plagio para los trabajos escritos.</w:t>
      </w:r>
    </w:p>
    <w:p w:rsidR="00000000" w:rsidDel="00000000" w:rsidP="00000000" w:rsidRDefault="00000000" w:rsidRPr="00000000" w14:paraId="0000006C">
      <w:pPr>
        <w:pStyle w:val="Heading4"/>
        <w:keepNext w:val="0"/>
        <w:keepLines w:val="0"/>
        <w:spacing w:after="40" w:before="240" w:lineRule="auto"/>
        <w:jc w:val="both"/>
        <w:rPr>
          <w:rFonts w:ascii="Times New Roman" w:cs="Times New Roman" w:eastAsia="Times New Roman" w:hAnsi="Times New Roman"/>
          <w:b w:val="1"/>
          <w:bCs w:val="1"/>
          <w:color w:val="000000"/>
          <w:sz w:val="28"/>
          <w:szCs w:val="28"/>
        </w:rPr>
      </w:pPr>
      <w:bookmarkStart w:colFirst="0" w:colLast="0" w:name="_nzxgmg7b3suy" w:id="10"/>
      <w:bookmarkEnd w:id="10"/>
      <w:r w:rsidDel="00000000" w:rsidR="00000000" w:rsidRPr="00000000">
        <w:rPr>
          <w:rFonts w:ascii="Times New Roman" w:cs="Times New Roman" w:eastAsia="Times New Roman" w:hAnsi="Times New Roman"/>
          <w:b w:val="1"/>
          <w:bCs w:val="1"/>
          <w:color w:val="000000"/>
          <w:sz w:val="28"/>
          <w:szCs w:val="28"/>
          <w:rtl w:val="0"/>
        </w:rPr>
        <w:t xml:space="preserve">B. Responsabilidades del Profesorado</w:t>
      </w:r>
    </w:p>
    <w:p w:rsidR="00000000" w:rsidDel="00000000" w:rsidP="00000000" w:rsidRDefault="00000000" w:rsidRPr="00000000" w14:paraId="0000006D">
      <w:pPr>
        <w:numPr>
          <w:ilvl w:val="0"/>
          <w:numId w:val="13"/>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Enseñar explícitamente las habilidades de los Enfoques del Aprendizaje (ATL) relacionadas con la gestión de la información (citar, parafrasear, elaborar bibliografías) y el pensamiento crítico/creativo (generación de ideas originales, análisis).</w:t>
      </w:r>
    </w:p>
    <w:p w:rsidR="00000000" w:rsidDel="00000000" w:rsidP="00000000" w:rsidRDefault="00000000" w:rsidRPr="00000000" w14:paraId="0000006E">
      <w:pPr>
        <w:numPr>
          <w:ilvl w:val="0"/>
          <w:numId w:val="13"/>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Utilizar metodologías que promuevan la indagación y la creatividad, como los Proyectos de Comprensión, donde la autenticidad es esencial.</w:t>
      </w:r>
    </w:p>
    <w:p w:rsidR="00000000" w:rsidDel="00000000" w:rsidP="00000000" w:rsidRDefault="00000000" w:rsidRPr="00000000" w14:paraId="0000006F">
      <w:pPr>
        <w:numPr>
          <w:ilvl w:val="0"/>
          <w:numId w:val="13"/>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Supervisar el proceso de investigación y redacción de trabajos (incluidos el Proyecto Personal y el Comunitario) para guiar al alumnado y prevenir el plagio.</w:t>
      </w:r>
    </w:p>
    <w:p w:rsidR="00000000" w:rsidDel="00000000" w:rsidP="00000000" w:rsidRDefault="00000000" w:rsidRPr="00000000" w14:paraId="00000070">
      <w:pPr>
        <w:numPr>
          <w:ilvl w:val="0"/>
          <w:numId w:val="13"/>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Actuar como modelo de honestidad y buenas prácticas.</w:t>
      </w:r>
    </w:p>
    <w:p w:rsidR="00000000" w:rsidDel="00000000" w:rsidP="00000000" w:rsidRDefault="00000000" w:rsidRPr="00000000" w14:paraId="00000071">
      <w:pPr>
        <w:pStyle w:val="Heading4"/>
        <w:keepNext w:val="0"/>
        <w:keepLines w:val="0"/>
        <w:spacing w:after="40" w:before="240" w:lineRule="auto"/>
        <w:jc w:val="both"/>
        <w:rPr>
          <w:rFonts w:ascii="Times New Roman" w:cs="Times New Roman" w:eastAsia="Times New Roman" w:hAnsi="Times New Roman"/>
          <w:b w:val="1"/>
          <w:bCs w:val="1"/>
          <w:color w:val="000000"/>
          <w:sz w:val="28"/>
          <w:szCs w:val="28"/>
        </w:rPr>
      </w:pPr>
      <w:bookmarkStart w:colFirst="0" w:colLast="0" w:name="_qlc6q97lxvhs" w:id="11"/>
      <w:bookmarkEnd w:id="11"/>
      <w:r w:rsidDel="00000000" w:rsidR="00000000" w:rsidRPr="00000000">
        <w:rPr>
          <w:rFonts w:ascii="Times New Roman" w:cs="Times New Roman" w:eastAsia="Times New Roman" w:hAnsi="Times New Roman"/>
          <w:b w:val="1"/>
          <w:bCs w:val="1"/>
          <w:color w:val="000000"/>
          <w:sz w:val="28"/>
          <w:szCs w:val="28"/>
          <w:rtl w:val="0"/>
        </w:rPr>
        <w:t xml:space="preserve">C. Responsabilidades de la Biblioteca </w:t>
      </w:r>
    </w:p>
    <w:p w:rsidR="00000000" w:rsidDel="00000000" w:rsidP="00000000" w:rsidRDefault="00000000" w:rsidRPr="00000000" w14:paraId="00000072">
      <w:pPr>
        <w:numPr>
          <w:ilvl w:val="0"/>
          <w:numId w:val="18"/>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Apoyar a docentes y alumnos en el desarrollo de las habilidades de investigación y alfabetización mediática (obtener información de fuentes fiables, citar correctamente).</w:t>
      </w:r>
    </w:p>
    <w:p w:rsidR="00000000" w:rsidDel="00000000" w:rsidP="00000000" w:rsidRDefault="00000000" w:rsidRPr="00000000" w14:paraId="00000073">
      <w:pPr>
        <w:numPr>
          <w:ilvl w:val="0"/>
          <w:numId w:val="18"/>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Colaborar con el profesorado para identificar material plagiado y sus fuentes.</w:t>
      </w:r>
    </w:p>
    <w:p w:rsidR="00000000" w:rsidDel="00000000" w:rsidP="00000000" w:rsidRDefault="00000000" w:rsidRPr="00000000" w14:paraId="00000074">
      <w:pPr>
        <w:pStyle w:val="Heading4"/>
        <w:keepNext w:val="0"/>
        <w:keepLines w:val="0"/>
        <w:spacing w:after="40" w:before="240" w:lineRule="auto"/>
        <w:jc w:val="both"/>
        <w:rPr>
          <w:rFonts w:ascii="Times New Roman" w:cs="Times New Roman" w:eastAsia="Times New Roman" w:hAnsi="Times New Roman"/>
          <w:b w:val="1"/>
          <w:bCs w:val="1"/>
          <w:color w:val="000000"/>
          <w:sz w:val="28"/>
          <w:szCs w:val="28"/>
        </w:rPr>
      </w:pPr>
      <w:bookmarkStart w:colFirst="0" w:colLast="0" w:name="_3smpqshp8rl0" w:id="12"/>
      <w:bookmarkEnd w:id="12"/>
      <w:r w:rsidDel="00000000" w:rsidR="00000000" w:rsidRPr="00000000">
        <w:rPr>
          <w:rFonts w:ascii="Times New Roman" w:cs="Times New Roman" w:eastAsia="Times New Roman" w:hAnsi="Times New Roman"/>
          <w:b w:val="1"/>
          <w:bCs w:val="1"/>
          <w:color w:val="000000"/>
          <w:sz w:val="28"/>
          <w:szCs w:val="28"/>
          <w:rtl w:val="0"/>
        </w:rPr>
        <w:t xml:space="preserve">D. Responsabilidades del Alumnado</w:t>
      </w:r>
    </w:p>
    <w:p w:rsidR="00000000" w:rsidDel="00000000" w:rsidP="00000000" w:rsidRDefault="00000000" w:rsidRPr="00000000" w14:paraId="00000075">
      <w:pPr>
        <w:numPr>
          <w:ilvl w:val="0"/>
          <w:numId w:val="16"/>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Asumir la responsabilidad de entregar trabajos originales y con las fuentes debidamente citadas.</w:t>
      </w:r>
    </w:p>
    <w:p w:rsidR="00000000" w:rsidDel="00000000" w:rsidP="00000000" w:rsidRDefault="00000000" w:rsidRPr="00000000" w14:paraId="00000076">
      <w:pPr>
        <w:numPr>
          <w:ilvl w:val="0"/>
          <w:numId w:val="16"/>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Aplicar las técnicas de reconocimiento de autoría en todo tipo de trabajo (escrito, oral, presentaciones, gráficos, datos, etc.).</w:t>
      </w:r>
    </w:p>
    <w:p w:rsidR="00000000" w:rsidDel="00000000" w:rsidP="00000000" w:rsidRDefault="00000000" w:rsidRPr="00000000" w14:paraId="00000077">
      <w:pPr>
        <w:numPr>
          <w:ilvl w:val="0"/>
          <w:numId w:val="16"/>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Revisar su trabajo antes de la entrega para garantizar la documentación de todas las ideas y la correcta citación de las fuentes.</w:t>
      </w:r>
    </w:p>
    <w:p w:rsidR="00000000" w:rsidDel="00000000" w:rsidP="00000000" w:rsidRDefault="00000000" w:rsidRPr="00000000" w14:paraId="00000078">
      <w:pPr>
        <w:numPr>
          <w:ilvl w:val="0"/>
          <w:numId w:val="16"/>
        </w:numPr>
        <w:ind w:left="720" w:hanging="360"/>
        <w:jc w:val="both"/>
        <w:rPr>
          <w:rFonts w:ascii="Times New Roman" w:cs="Times New Roman" w:eastAsia="Times New Roman" w:hAnsi="Times New Roman"/>
          <w:sz w:val="28"/>
          <w:szCs w:val="28"/>
          <w:u w:val="none"/>
        </w:rPr>
      </w:pPr>
      <w:r w:rsidDel="00000000" w:rsidR="00000000" w:rsidRPr="00000000">
        <w:rPr>
          <w:rtl w:val="0"/>
        </w:rPr>
      </w:r>
    </w:p>
    <w:p w:rsidR="00000000" w:rsidDel="00000000" w:rsidP="00000000" w:rsidRDefault="00000000" w:rsidRPr="00000000" w14:paraId="00000079">
      <w:pPr>
        <w:numPr>
          <w:ilvl w:val="0"/>
          <w:numId w:val="16"/>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Reflexionar sobre su contribución individual en los trabajos colaborativos, respetando y citando las aportaciones de los compañeros (evitando la colusión).</w:t>
      </w:r>
    </w:p>
    <w:p w:rsidR="00000000" w:rsidDel="00000000" w:rsidP="00000000" w:rsidRDefault="00000000" w:rsidRPr="00000000" w14:paraId="0000007A">
      <w:pPr>
        <w:pStyle w:val="Heading4"/>
        <w:keepNext w:val="0"/>
        <w:keepLines w:val="0"/>
        <w:spacing w:after="40" w:before="240" w:lineRule="auto"/>
        <w:jc w:val="both"/>
        <w:rPr>
          <w:rFonts w:ascii="Times New Roman" w:cs="Times New Roman" w:eastAsia="Times New Roman" w:hAnsi="Times New Roman"/>
          <w:b w:val="1"/>
          <w:bCs w:val="1"/>
          <w:color w:val="000000"/>
          <w:sz w:val="28"/>
          <w:szCs w:val="28"/>
        </w:rPr>
      </w:pPr>
      <w:bookmarkStart w:colFirst="0" w:colLast="0" w:name="_nh4xa2q92hw" w:id="13"/>
      <w:bookmarkEnd w:id="13"/>
      <w:r w:rsidDel="00000000" w:rsidR="00000000" w:rsidRPr="00000000">
        <w:rPr>
          <w:rFonts w:ascii="Times New Roman" w:cs="Times New Roman" w:eastAsia="Times New Roman" w:hAnsi="Times New Roman"/>
          <w:b w:val="1"/>
          <w:bCs w:val="1"/>
          <w:color w:val="000000"/>
          <w:sz w:val="28"/>
          <w:szCs w:val="28"/>
          <w:rtl w:val="0"/>
        </w:rPr>
        <w:t xml:space="preserve">E. Responsabilidades de las Familias</w:t>
      </w:r>
    </w:p>
    <w:p w:rsidR="00000000" w:rsidDel="00000000" w:rsidP="00000000" w:rsidRDefault="00000000" w:rsidRPr="00000000" w14:paraId="0000007B">
      <w:pPr>
        <w:numPr>
          <w:ilvl w:val="0"/>
          <w:numId w:val="17"/>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Apoyar activamente esta política y fomentar la honestidad y las buenas prácticas académicas en sus hijos.</w:t>
      </w:r>
    </w:p>
    <w:p w:rsidR="00000000" w:rsidDel="00000000" w:rsidP="00000000" w:rsidRDefault="00000000" w:rsidRPr="00000000" w14:paraId="0000007C">
      <w:pPr>
        <w:numPr>
          <w:ilvl w:val="0"/>
          <w:numId w:val="17"/>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Colaborar con el centro para comprender la política, idealmente asistiendo a las reuniones informativas que se programen.</w:t>
      </w:r>
    </w:p>
    <w:p w:rsidR="00000000" w:rsidDel="00000000" w:rsidP="00000000" w:rsidRDefault="00000000" w:rsidRPr="00000000" w14:paraId="0000007D">
      <w:pPr>
        <w:spacing w:after="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Uso de Inteligencia Artificial (IA):</w:t>
      </w:r>
    </w:p>
    <w:p w:rsidR="00000000" w:rsidDel="00000000" w:rsidP="00000000" w:rsidRDefault="00000000" w:rsidRPr="00000000" w14:paraId="0000007E">
      <w:pPr>
        <w:pStyle w:val="Heading2"/>
        <w:spacing w:after="80" w:lineRule="auto"/>
        <w:jc w:val="both"/>
        <w:rPr>
          <w:rFonts w:ascii="Times New Roman" w:cs="Times New Roman" w:eastAsia="Times New Roman" w:hAnsi="Times New Roman"/>
          <w:sz w:val="28"/>
          <w:szCs w:val="28"/>
        </w:rPr>
      </w:pPr>
      <w:bookmarkStart w:colFirst="0" w:colLast="0" w:name="_wycrzkw2qh7a" w:id="14"/>
      <w:bookmarkEnd w:id="14"/>
      <w:r w:rsidDel="00000000" w:rsidR="00000000" w:rsidRPr="00000000">
        <w:rPr>
          <w:rFonts w:ascii="Times New Roman" w:cs="Times New Roman" w:eastAsia="Times New Roman" w:hAnsi="Times New Roman"/>
          <w:sz w:val="28"/>
          <w:szCs w:val="28"/>
          <w:rtl w:val="0"/>
        </w:rPr>
        <w:t xml:space="preserve">En consonancia con la evolución de las herramientas digitales y el compromiso con la integridad académica, el Colegio Sagrada Familia Nazaret establece directrices claras para el uso de la Inteligencia Artificial (IA) en el contexto del PAI:</w:t>
      </w:r>
    </w:p>
    <w:p w:rsidR="00000000" w:rsidDel="00000000" w:rsidP="00000000" w:rsidRDefault="00000000" w:rsidRPr="00000000" w14:paraId="0000007F">
      <w:pPr>
        <w:pStyle w:val="Heading2"/>
        <w:spacing w:after="8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política distingue rigurosamente el uso de la IA como herramienta de apoyo (para la investigación preliminar, exploración de ideas o </w:t>
      </w:r>
      <w:r w:rsidDel="00000000" w:rsidR="00000000" w:rsidRPr="00000000">
        <w:rPr>
          <w:rFonts w:ascii="Times New Roman" w:cs="Times New Roman" w:eastAsia="Times New Roman" w:hAnsi="Times New Roman"/>
          <w:i w:val="1"/>
          <w:iCs w:val="1"/>
          <w:sz w:val="28"/>
          <w:szCs w:val="28"/>
          <w:rtl w:val="0"/>
        </w:rPr>
        <w:t xml:space="preserve">brainstorming</w:t>
      </w:r>
      <w:r w:rsidDel="00000000" w:rsidR="00000000" w:rsidRPr="00000000">
        <w:rPr>
          <w:rFonts w:ascii="Times New Roman" w:cs="Times New Roman" w:eastAsia="Times New Roman" w:hAnsi="Times New Roman"/>
          <w:sz w:val="28"/>
          <w:szCs w:val="28"/>
          <w:rtl w:val="0"/>
        </w:rPr>
        <w:t xml:space="preserve">) de la obligación fundamental de la autoría original. El alumno tiene la responsabilidad de garantizar que la voz, la estructura argumental y la expresión final de cualquier componente de evaluación reflejen exclusivamente su propio pensamiento, análisis y entendimiento. </w:t>
      </w:r>
    </w:p>
    <w:p w:rsidR="00000000" w:rsidDel="00000000" w:rsidP="00000000" w:rsidRDefault="00000000" w:rsidRPr="00000000" w14:paraId="00000080">
      <w:pPr>
        <w:pStyle w:val="Heading2"/>
        <w:spacing w:after="8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Por lo tanto, el uso no declarado o la omisión en la citación de herramientas de IA para la generación directa de contenido (incluyendo, pero no limitado a, texto, datos o código) que se presente como trabajo propio, será clasificado como conducta improcedente (plagio o colusión) y dará lugar a la aplicación de las sanciones descritas en el procedimiento de detección de faltas de probidad. </w:t>
      </w:r>
    </w:p>
    <w:p w:rsidR="00000000" w:rsidDel="00000000" w:rsidP="00000000" w:rsidRDefault="00000000" w:rsidRPr="00000000" w14:paraId="00000081">
      <w:pPr>
        <w:pStyle w:val="Heading2"/>
        <w:spacing w:after="8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asistencia recibida de cualquier herramienta de IA debe ser siempre debidamente reconocida y citada en el trabajo, siguiendo el formato de referenciación establecido en esta política.</w:t>
      </w:r>
    </w:p>
    <w:p w:rsidR="00000000" w:rsidDel="00000000" w:rsidP="00000000" w:rsidRDefault="00000000" w:rsidRPr="00000000" w14:paraId="00000082">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2.5. ¿Cómo Evitar el Plagio en los Trabajos de los Alumnos del PAI?</w:t>
      </w:r>
    </w:p>
    <w:p w:rsidR="00000000" w:rsidDel="00000000" w:rsidP="00000000" w:rsidRDefault="00000000" w:rsidRPr="00000000" w14:paraId="00000084">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5">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Para asegurar la probidad académica y prevenir el plagio, el Colegio Sagrada Familia Nazaret implementa una enseñanza explícita y progresiva de las habilidades de investigación y comunicación del PAI.</w:t>
      </w:r>
    </w:p>
    <w:p w:rsidR="00000000" w:rsidDel="00000000" w:rsidP="00000000" w:rsidRDefault="00000000" w:rsidRPr="00000000" w14:paraId="00000086">
      <w:pPr>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7">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prevención del plagio se centra en dotar a los estudiantes de las herramientas y la comprensión necesaria para manejar la información de manera ética e independiente:</w:t>
      </w:r>
    </w:p>
    <w:p w:rsidR="00000000" w:rsidDel="00000000" w:rsidP="00000000" w:rsidRDefault="00000000" w:rsidRPr="00000000" w14:paraId="00000088">
      <w:pPr>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Enseñanza Explícita de Habilidades de Investigación (ATL):</w:t>
      </w:r>
      <w:r w:rsidDel="00000000" w:rsidR="00000000" w:rsidRPr="00000000">
        <w:rPr>
          <w:rtl w:val="0"/>
        </w:rPr>
      </w:r>
    </w:p>
    <w:p w:rsidR="00000000" w:rsidDel="00000000" w:rsidP="00000000" w:rsidRDefault="00000000" w:rsidRPr="00000000" w14:paraId="0000008A">
      <w:pPr>
        <w:numPr>
          <w:ilvl w:val="1"/>
          <w:numId w:val="20"/>
        </w:numPr>
        <w:ind w:left="1440" w:hanging="360"/>
        <w:jc w:val="both"/>
        <w:rPr/>
      </w:pPr>
      <w:r w:rsidDel="00000000" w:rsidR="00000000" w:rsidRPr="00000000">
        <w:rPr>
          <w:rFonts w:ascii="Times New Roman" w:cs="Times New Roman" w:eastAsia="Times New Roman" w:hAnsi="Times New Roman"/>
          <w:sz w:val="28"/>
          <w:szCs w:val="28"/>
          <w:rtl w:val="0"/>
        </w:rPr>
        <w:t xml:space="preserve">Los docentes integran la enseñanza de las habilidades de Comunicación y de Investigación (ATL, </w:t>
      </w:r>
      <w:r w:rsidDel="00000000" w:rsidR="00000000" w:rsidRPr="00000000">
        <w:rPr>
          <w:rFonts w:ascii="Times New Roman" w:cs="Times New Roman" w:eastAsia="Times New Roman" w:hAnsi="Times New Roman"/>
          <w:i w:val="1"/>
          <w:iCs w:val="1"/>
          <w:sz w:val="28"/>
          <w:szCs w:val="28"/>
          <w:rtl w:val="0"/>
        </w:rPr>
        <w:t xml:space="preserve">Approaches to Learning</w:t>
      </w:r>
      <w:r w:rsidDel="00000000" w:rsidR="00000000" w:rsidRPr="00000000">
        <w:rPr>
          <w:rFonts w:ascii="Times New Roman" w:cs="Times New Roman" w:eastAsia="Times New Roman" w:hAnsi="Times New Roman"/>
          <w:sz w:val="28"/>
          <w:szCs w:val="28"/>
          <w:rtl w:val="0"/>
        </w:rPr>
        <w:t xml:space="preserve">) como parte esencial del currículo en todas las asignaturas.</w:t>
      </w:r>
      <w:r w:rsidDel="00000000" w:rsidR="00000000" w:rsidRPr="00000000">
        <w:rPr>
          <w:rtl w:val="0"/>
        </w:rPr>
      </w:r>
    </w:p>
    <w:p w:rsidR="00000000" w:rsidDel="00000000" w:rsidP="00000000" w:rsidRDefault="00000000" w:rsidRPr="00000000" w14:paraId="0000008B">
      <w:pPr>
        <w:numPr>
          <w:ilvl w:val="1"/>
          <w:numId w:val="20"/>
        </w:numPr>
        <w:ind w:left="1440" w:hanging="360"/>
        <w:jc w:val="both"/>
        <w:rPr/>
      </w:pPr>
      <w:r w:rsidDel="00000000" w:rsidR="00000000" w:rsidRPr="00000000">
        <w:rPr>
          <w:rFonts w:ascii="Times New Roman" w:cs="Times New Roman" w:eastAsia="Times New Roman" w:hAnsi="Times New Roman"/>
          <w:sz w:val="28"/>
          <w:szCs w:val="28"/>
          <w:rtl w:val="0"/>
        </w:rPr>
        <w:t xml:space="preserve">Se instruye a los alumnos sobre la importancia de la indagación ética, que implica buscar una variedad de fuentes creíbles y utilizarlas para construir un nuevo entendimiento, en lugar de simplemente reproducirlas.</w:t>
      </w:r>
      <w:r w:rsidDel="00000000" w:rsidR="00000000" w:rsidRPr="00000000">
        <w:rPr>
          <w:rtl w:val="0"/>
        </w:rPr>
      </w:r>
    </w:p>
    <w:p w:rsidR="00000000" w:rsidDel="00000000" w:rsidP="00000000" w:rsidRDefault="00000000" w:rsidRPr="00000000" w14:paraId="0000008C">
      <w:pPr>
        <w:numPr>
          <w:ilvl w:val="0"/>
          <w:numId w:val="20"/>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Identificación y Manejo de Fuentes:</w:t>
      </w:r>
      <w:r w:rsidDel="00000000" w:rsidR="00000000" w:rsidRPr="00000000">
        <w:rPr>
          <w:rtl w:val="0"/>
        </w:rPr>
      </w:r>
    </w:p>
    <w:p w:rsidR="00000000" w:rsidDel="00000000" w:rsidP="00000000" w:rsidRDefault="00000000" w:rsidRPr="00000000" w14:paraId="0000008D">
      <w:pPr>
        <w:numPr>
          <w:ilvl w:val="1"/>
          <w:numId w:val="20"/>
        </w:numPr>
        <w:ind w:left="1440" w:hanging="360"/>
        <w:jc w:val="both"/>
        <w:rPr/>
      </w:pPr>
      <w:r w:rsidDel="00000000" w:rsidR="00000000" w:rsidRPr="00000000">
        <w:rPr>
          <w:rFonts w:ascii="Times New Roman" w:cs="Times New Roman" w:eastAsia="Times New Roman" w:hAnsi="Times New Roman"/>
          <w:sz w:val="28"/>
          <w:szCs w:val="28"/>
          <w:rtl w:val="0"/>
        </w:rPr>
        <w:t xml:space="preserve">Se enseña a los estudiantes a diferenciar claramente entre su voz, sus ideas originales, y las ideas, datos o palabras tomadas de otras fuentes.</w:t>
      </w:r>
      <w:r w:rsidDel="00000000" w:rsidR="00000000" w:rsidRPr="00000000">
        <w:rPr>
          <w:rtl w:val="0"/>
        </w:rPr>
      </w:r>
    </w:p>
    <w:p w:rsidR="00000000" w:rsidDel="00000000" w:rsidP="00000000" w:rsidRDefault="00000000" w:rsidRPr="00000000" w14:paraId="0000008E">
      <w:pPr>
        <w:numPr>
          <w:ilvl w:val="1"/>
          <w:numId w:val="20"/>
        </w:numPr>
        <w:ind w:left="1440" w:hanging="360"/>
        <w:jc w:val="both"/>
        <w:rPr/>
      </w:pPr>
      <w:r w:rsidDel="00000000" w:rsidR="00000000" w:rsidRPr="00000000">
        <w:rPr>
          <w:rFonts w:ascii="Times New Roman" w:cs="Times New Roman" w:eastAsia="Times New Roman" w:hAnsi="Times New Roman"/>
          <w:sz w:val="28"/>
          <w:szCs w:val="28"/>
          <w:rtl w:val="0"/>
        </w:rPr>
        <w:t xml:space="preserve">Se instruye sobre el manejo de la información: tomar notas de manera efectiva (distinguiendo entre ideas propias, paráfrasis y citas textuales) y paráfrasis responsable (reexpresar ideas ajenas en palabras propias, manteniendo el sentido original y declarando la fuente).</w:t>
      </w:r>
      <w:r w:rsidDel="00000000" w:rsidR="00000000" w:rsidRPr="00000000">
        <w:rPr>
          <w:rtl w:val="0"/>
        </w:rPr>
      </w:r>
    </w:p>
    <w:p w:rsidR="00000000" w:rsidDel="00000000" w:rsidP="00000000" w:rsidRDefault="00000000" w:rsidRPr="00000000" w14:paraId="0000008F">
      <w:pPr>
        <w:numPr>
          <w:ilvl w:val="0"/>
          <w:numId w:val="20"/>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Uso de un Sistema de Citación Estándar:</w:t>
      </w:r>
      <w:r w:rsidDel="00000000" w:rsidR="00000000" w:rsidRPr="00000000">
        <w:rPr>
          <w:rtl w:val="0"/>
        </w:rPr>
      </w:r>
    </w:p>
    <w:p w:rsidR="00000000" w:rsidDel="00000000" w:rsidP="00000000" w:rsidRDefault="00000000" w:rsidRPr="00000000" w14:paraId="00000090">
      <w:pPr>
        <w:numPr>
          <w:ilvl w:val="1"/>
          <w:numId w:val="20"/>
        </w:numPr>
        <w:ind w:left="1440" w:hanging="360"/>
        <w:jc w:val="both"/>
        <w:rPr/>
      </w:pPr>
      <w:r w:rsidDel="00000000" w:rsidR="00000000" w:rsidRPr="00000000">
        <w:rPr>
          <w:rFonts w:ascii="Times New Roman" w:cs="Times New Roman" w:eastAsia="Times New Roman" w:hAnsi="Times New Roman"/>
          <w:sz w:val="28"/>
          <w:szCs w:val="28"/>
          <w:rtl w:val="0"/>
        </w:rPr>
        <w:t xml:space="preserve">El colegio adopta el sistema de citación MLA Handbook (o el estilo que defina la institución) como formato obligatorio para todos los trabajos académicos del PAI.</w:t>
      </w:r>
      <w:r w:rsidDel="00000000" w:rsidR="00000000" w:rsidRPr="00000000">
        <w:rPr>
          <w:rtl w:val="0"/>
        </w:rPr>
      </w:r>
    </w:p>
    <w:p w:rsidR="00000000" w:rsidDel="00000000" w:rsidP="00000000" w:rsidRDefault="00000000" w:rsidRPr="00000000" w14:paraId="00000091">
      <w:pPr>
        <w:numPr>
          <w:ilvl w:val="1"/>
          <w:numId w:val="20"/>
        </w:numPr>
        <w:ind w:left="1440" w:hanging="360"/>
        <w:jc w:val="both"/>
        <w:rPr/>
      </w:pPr>
      <w:r w:rsidDel="00000000" w:rsidR="00000000" w:rsidRPr="00000000">
        <w:rPr>
          <w:rFonts w:ascii="Times New Roman" w:cs="Times New Roman" w:eastAsia="Times New Roman" w:hAnsi="Times New Roman"/>
          <w:sz w:val="28"/>
          <w:szCs w:val="28"/>
          <w:rtl w:val="0"/>
        </w:rPr>
        <w:t xml:space="preserve">Se ofrece formación continua para el uso correcto de:</w:t>
      </w:r>
      <w:r w:rsidDel="00000000" w:rsidR="00000000" w:rsidRPr="00000000">
        <w:rPr>
          <w:rtl w:val="0"/>
        </w:rPr>
      </w:r>
    </w:p>
    <w:p w:rsidR="00000000" w:rsidDel="00000000" w:rsidP="00000000" w:rsidRDefault="00000000" w:rsidRPr="00000000" w14:paraId="00000092">
      <w:pPr>
        <w:numPr>
          <w:ilvl w:val="2"/>
          <w:numId w:val="20"/>
        </w:numPr>
        <w:ind w:left="2160" w:hanging="360"/>
        <w:jc w:val="both"/>
        <w:rPr/>
      </w:pPr>
      <w:r w:rsidDel="00000000" w:rsidR="00000000" w:rsidRPr="00000000">
        <w:rPr>
          <w:rFonts w:ascii="Times New Roman" w:cs="Times New Roman" w:eastAsia="Times New Roman" w:hAnsi="Times New Roman"/>
          <w:sz w:val="28"/>
          <w:szCs w:val="28"/>
          <w:rtl w:val="0"/>
        </w:rPr>
        <w:t xml:space="preserve">Citas dentro del texto (parafraseadas o textuales).</w:t>
      </w:r>
      <w:r w:rsidDel="00000000" w:rsidR="00000000" w:rsidRPr="00000000">
        <w:rPr>
          <w:rtl w:val="0"/>
        </w:rPr>
      </w:r>
    </w:p>
    <w:p w:rsidR="00000000" w:rsidDel="00000000" w:rsidP="00000000" w:rsidRDefault="00000000" w:rsidRPr="00000000" w14:paraId="00000093">
      <w:pPr>
        <w:numPr>
          <w:ilvl w:val="2"/>
          <w:numId w:val="20"/>
        </w:numPr>
        <w:ind w:left="2160" w:hanging="360"/>
        <w:jc w:val="both"/>
        <w:rPr/>
      </w:pPr>
      <w:r w:rsidDel="00000000" w:rsidR="00000000" w:rsidRPr="00000000">
        <w:rPr>
          <w:rFonts w:ascii="Times New Roman" w:cs="Times New Roman" w:eastAsia="Times New Roman" w:hAnsi="Times New Roman"/>
          <w:sz w:val="28"/>
          <w:szCs w:val="28"/>
          <w:rtl w:val="0"/>
        </w:rPr>
        <w:t xml:space="preserve">Notas al pie o al final, según el estilo elegido.</w:t>
      </w:r>
      <w:r w:rsidDel="00000000" w:rsidR="00000000" w:rsidRPr="00000000">
        <w:rPr>
          <w:rtl w:val="0"/>
        </w:rPr>
      </w:r>
    </w:p>
    <w:p w:rsidR="00000000" w:rsidDel="00000000" w:rsidP="00000000" w:rsidRDefault="00000000" w:rsidRPr="00000000" w14:paraId="00000094">
      <w:pPr>
        <w:numPr>
          <w:ilvl w:val="2"/>
          <w:numId w:val="20"/>
        </w:numPr>
        <w:ind w:left="2160" w:hanging="360"/>
        <w:jc w:val="both"/>
        <w:rPr/>
      </w:pPr>
      <w:r w:rsidDel="00000000" w:rsidR="00000000" w:rsidRPr="00000000">
        <w:rPr>
          <w:rFonts w:ascii="Times New Roman" w:cs="Times New Roman" w:eastAsia="Times New Roman" w:hAnsi="Times New Roman"/>
          <w:sz w:val="28"/>
          <w:szCs w:val="28"/>
          <w:rtl w:val="0"/>
        </w:rPr>
        <w:t xml:space="preserve">Elaboración de la Bibliografía/Lista de Obras Citadas al final del documento.</w:t>
      </w:r>
      <w:r w:rsidDel="00000000" w:rsidR="00000000" w:rsidRPr="00000000">
        <w:rPr>
          <w:rtl w:val="0"/>
        </w:rPr>
      </w:r>
    </w:p>
    <w:p w:rsidR="00000000" w:rsidDel="00000000" w:rsidP="00000000" w:rsidRDefault="00000000" w:rsidRPr="00000000" w14:paraId="00000095">
      <w:pPr>
        <w:numPr>
          <w:ilvl w:val="0"/>
          <w:numId w:val="20"/>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Uso de Herramientas de Detección:</w:t>
      </w:r>
      <w:r w:rsidDel="00000000" w:rsidR="00000000" w:rsidRPr="00000000">
        <w:rPr>
          <w:rtl w:val="0"/>
        </w:rPr>
      </w:r>
    </w:p>
    <w:p w:rsidR="00000000" w:rsidDel="00000000" w:rsidP="00000000" w:rsidRDefault="00000000" w:rsidRPr="00000000" w14:paraId="00000096">
      <w:pPr>
        <w:numPr>
          <w:ilvl w:val="1"/>
          <w:numId w:val="20"/>
        </w:numPr>
        <w:ind w:left="1440" w:hanging="360"/>
        <w:jc w:val="both"/>
        <w:rPr/>
      </w:pPr>
      <w:r w:rsidDel="00000000" w:rsidR="00000000" w:rsidRPr="00000000">
        <w:rPr>
          <w:rFonts w:ascii="Times New Roman" w:cs="Times New Roman" w:eastAsia="Times New Roman" w:hAnsi="Times New Roman"/>
          <w:sz w:val="28"/>
          <w:szCs w:val="28"/>
          <w:rtl w:val="0"/>
        </w:rPr>
        <w:t xml:space="preserve">El centro utiliza </w:t>
      </w:r>
      <w:r w:rsidDel="00000000" w:rsidR="00000000" w:rsidRPr="00000000">
        <w:rPr>
          <w:rFonts w:ascii="Times New Roman" w:cs="Times New Roman" w:eastAsia="Times New Roman" w:hAnsi="Times New Roman"/>
          <w:i w:val="1"/>
          <w:iCs w:val="1"/>
          <w:sz w:val="28"/>
          <w:szCs w:val="28"/>
          <w:rtl w:val="0"/>
        </w:rPr>
        <w:t xml:space="preserve">software</w:t>
      </w:r>
      <w:r w:rsidDel="00000000" w:rsidR="00000000" w:rsidRPr="00000000">
        <w:rPr>
          <w:rFonts w:ascii="Times New Roman" w:cs="Times New Roman" w:eastAsia="Times New Roman" w:hAnsi="Times New Roman"/>
          <w:sz w:val="28"/>
          <w:szCs w:val="28"/>
          <w:rtl w:val="0"/>
        </w:rPr>
        <w:t xml:space="preserve"> especializado (por ejemplo, Turnitin u otro sistema antiplagio) para el trabajo final del Proyecto Personal y en las evaluaciones sumativas de alto riesgo, con el propósito de enseñar al alumno a verificar la originalidad de su trabajo y servir como herramienta formativa antes de ser usada como medio de detección de faltas.</w:t>
      </w:r>
      <w:r w:rsidDel="00000000" w:rsidR="00000000" w:rsidRPr="00000000">
        <w:rPr>
          <w:rtl w:val="0"/>
        </w:rPr>
      </w:r>
    </w:p>
    <w:p w:rsidR="00000000" w:rsidDel="00000000" w:rsidP="00000000" w:rsidRDefault="00000000" w:rsidRPr="00000000" w14:paraId="00000097">
      <w:pPr>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98">
      <w:pPr>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99">
      <w:pPr>
        <w:numPr>
          <w:ilvl w:val="0"/>
          <w:numId w:val="20"/>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Fomento de la Reflexión y la Autoría:</w:t>
      </w:r>
      <w:r w:rsidDel="00000000" w:rsidR="00000000" w:rsidRPr="00000000">
        <w:rPr>
          <w:rtl w:val="0"/>
        </w:rPr>
      </w:r>
    </w:p>
    <w:p w:rsidR="00000000" w:rsidDel="00000000" w:rsidP="00000000" w:rsidRDefault="00000000" w:rsidRPr="00000000" w14:paraId="0000009A">
      <w:pPr>
        <w:numPr>
          <w:ilvl w:val="1"/>
          <w:numId w:val="20"/>
        </w:numPr>
        <w:ind w:left="1440" w:hanging="360"/>
        <w:jc w:val="both"/>
        <w:rPr/>
      </w:pPr>
      <w:r w:rsidDel="00000000" w:rsidR="00000000" w:rsidRPr="00000000">
        <w:rPr>
          <w:rFonts w:ascii="Times New Roman" w:cs="Times New Roman" w:eastAsia="Times New Roman" w:hAnsi="Times New Roman"/>
          <w:sz w:val="28"/>
          <w:szCs w:val="28"/>
          <w:rtl w:val="0"/>
        </w:rPr>
        <w:t xml:space="preserve">Se anima a los alumnos a reflexionar sobre el proceso de creación de sus trabajos, a través de diarios de indagación y secciones de reflexión en las evaluaciones.</w:t>
      </w:r>
      <w:r w:rsidDel="00000000" w:rsidR="00000000" w:rsidRPr="00000000">
        <w:rPr>
          <w:rtl w:val="0"/>
        </w:rPr>
      </w:r>
    </w:p>
    <w:p w:rsidR="00000000" w:rsidDel="00000000" w:rsidP="00000000" w:rsidRDefault="00000000" w:rsidRPr="00000000" w14:paraId="0000009B">
      <w:pPr>
        <w:numPr>
          <w:ilvl w:val="1"/>
          <w:numId w:val="20"/>
        </w:numPr>
        <w:ind w:left="1440" w:hanging="360"/>
        <w:jc w:val="both"/>
        <w:rPr/>
      </w:pPr>
      <w:r w:rsidDel="00000000" w:rsidR="00000000" w:rsidRPr="00000000">
        <w:rPr>
          <w:rFonts w:ascii="Times New Roman" w:cs="Times New Roman" w:eastAsia="Times New Roman" w:hAnsi="Times New Roman"/>
          <w:sz w:val="28"/>
          <w:szCs w:val="28"/>
          <w:rtl w:val="0"/>
        </w:rPr>
        <w:t xml:space="preserve">El objetivo es que el estudiante reconozca que el mayor valor de un trabajo PAI radica en el proceso de investigación y la transformación personal del conocimiento, y no en la mera acumulación de información externa.</w:t>
      </w:r>
      <w:r w:rsidDel="00000000" w:rsidR="00000000" w:rsidRPr="00000000">
        <w:rPr>
          <w:rtl w:val="0"/>
        </w:rPr>
      </w:r>
    </w:p>
    <w:p w:rsidR="00000000" w:rsidDel="00000000" w:rsidP="00000000" w:rsidRDefault="00000000" w:rsidRPr="00000000" w14:paraId="0000009C">
      <w:pPr>
        <w:pStyle w:val="Heading2"/>
        <w:keepNext w:val="0"/>
        <w:keepLines w:val="0"/>
        <w:spacing w:after="8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 Procedimiento en Caso de Detectar Conducta Improcedente</w:t>
      </w:r>
    </w:p>
    <w:p w:rsidR="00000000" w:rsidDel="00000000" w:rsidP="00000000" w:rsidRDefault="00000000" w:rsidRPr="00000000" w14:paraId="0000009D">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Conforme a la normativa de probidad académica del Bachillerato Internacional (IB), cuando un alumno es sospechoso de haber incurrido en una conducta improcedente, el coordinador del PAI en el colegio inicia una investigación confidencial y discreta. </w:t>
      </w:r>
    </w:p>
    <w:p w:rsidR="00000000" w:rsidDel="00000000" w:rsidP="00000000" w:rsidRDefault="00000000" w:rsidRPr="00000000" w14:paraId="0000009E">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propósito es recopilar los hechos con la mayor celeridad posible para enviar un informe al IB. Es importante destacar que el IB se reserva el derecho de anular los resultados publicados si se demuestra una conducta inapropiada, incluso después de la publicación de las calificaciones. </w:t>
      </w:r>
    </w:p>
    <w:p w:rsidR="00000000" w:rsidDel="00000000" w:rsidP="00000000" w:rsidRDefault="00000000" w:rsidRPr="00000000" w14:paraId="0000009F">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Durante el proceso, el alumno tendrá la oportunidad de defenderse en una entrevista, y tanto él como sus tutores legales tienen derecho a acceder a todas las pruebas, declaraciones e informes relacionados con el caso. El Comité de Evaluación Final del IB tiene la autoridad para tomar la decisión final.</w:t>
      </w:r>
    </w:p>
    <w:p w:rsidR="00000000" w:rsidDel="00000000" w:rsidP="00000000" w:rsidRDefault="00000000" w:rsidRPr="00000000" w14:paraId="000000A0">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procedimiento se aplicará en el ámbito de la evaluación interna del colegio, sin perjuicio de lo dispuesto en el Reglamento de Régimen Interno del centro (Capítulo 4: Normas de Convivencia) y la normativa del IB para las evaluaciones externas.</w:t>
      </w:r>
    </w:p>
    <w:p w:rsidR="00000000" w:rsidDel="00000000" w:rsidP="00000000" w:rsidRDefault="00000000" w:rsidRPr="00000000" w14:paraId="000000A1">
      <w:pPr>
        <w:numPr>
          <w:ilvl w:val="0"/>
          <w:numId w:val="14"/>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Detección y Documentación</w:t>
      </w:r>
      <w:r w:rsidDel="00000000" w:rsidR="00000000" w:rsidRPr="00000000">
        <w:rPr>
          <w:rFonts w:ascii="Times New Roman" w:cs="Times New Roman" w:eastAsia="Times New Roman" w:hAnsi="Times New Roman"/>
          <w:sz w:val="28"/>
          <w:szCs w:val="28"/>
          <w:rtl w:val="0"/>
        </w:rPr>
        <w:t xml:space="preserve">: El profesor que detecte una posible conducta improcedente deberá informar al Coordinador del PAI. La investigación se llevará a cabo con discreción y la información tendrá carácter confidencial.</w:t>
      </w:r>
    </w:p>
    <w:p w:rsidR="00000000" w:rsidDel="00000000" w:rsidP="00000000" w:rsidRDefault="00000000" w:rsidRPr="00000000" w14:paraId="000000A2">
      <w:pPr>
        <w:numPr>
          <w:ilvl w:val="0"/>
          <w:numId w:val="14"/>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Investigación</w:t>
      </w:r>
      <w:r w:rsidDel="00000000" w:rsidR="00000000" w:rsidRPr="00000000">
        <w:rPr>
          <w:rFonts w:ascii="Times New Roman" w:cs="Times New Roman" w:eastAsia="Times New Roman" w:hAnsi="Times New Roman"/>
          <w:sz w:val="28"/>
          <w:szCs w:val="28"/>
          <w:rtl w:val="0"/>
        </w:rPr>
        <w:t xml:space="preserve">: El Coordinador del PAI realizará la investigación. Si la falta ocurre en una materia, se entrevistará al alumno para que explique su versión de los hechos, pudiendo presentar una declaración escrita. El alumno y sus tutores legales tienen derecho a ver las pruebas relativas al caso.</w:t>
      </w:r>
    </w:p>
    <w:p w:rsidR="00000000" w:rsidDel="00000000" w:rsidP="00000000" w:rsidRDefault="00000000" w:rsidRPr="00000000" w14:paraId="000000A3">
      <w:pPr>
        <w:numPr>
          <w:ilvl w:val="0"/>
          <w:numId w:val="14"/>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Determinación de la Sanción</w:t>
      </w:r>
      <w:r w:rsidDel="00000000" w:rsidR="00000000" w:rsidRPr="00000000">
        <w:rPr>
          <w:rFonts w:ascii="Times New Roman" w:cs="Times New Roman" w:eastAsia="Times New Roman" w:hAnsi="Times New Roman"/>
          <w:sz w:val="28"/>
          <w:szCs w:val="28"/>
          <w:rtl w:val="0"/>
        </w:rPr>
        <w:t xml:space="preserve">: La sanción será determinada por la Dirección del Centro y, en su caso, por el Equipo de Gestión de la Convivencia (para faltas graves), en coordinación con el Coordinador del PAI, aplicando los criterios de corrección previstos en el RRI (edad, intencionalidad, reparación del daño, reincidencia, etc.).</w:t>
      </w:r>
    </w:p>
    <w:p w:rsidR="00000000" w:rsidDel="00000000" w:rsidP="00000000" w:rsidRDefault="00000000" w:rsidRPr="00000000" w14:paraId="000000A4">
      <w:pPr>
        <w:spacing w:after="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Si el Comité de Evaluación Final declara al alumno culpable, se aplicarán las siguientes medidas de manera escalonada, reflejando la gravedad y la recurrencia de la falta: </w:t>
      </w:r>
    </w:p>
    <w:p w:rsidR="00000000" w:rsidDel="00000000" w:rsidP="00000000" w:rsidRDefault="00000000" w:rsidRPr="00000000" w14:paraId="000000A5">
      <w:pPr>
        <w:spacing w:after="240" w:lineRule="auto"/>
        <w:ind w:left="36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Plagio en trabajos de evaluación continua</w:t>
      </w:r>
      <w:r w:rsidDel="00000000" w:rsidR="00000000" w:rsidRPr="00000000">
        <w:rPr>
          <w:rFonts w:ascii="Times New Roman" w:cs="Times New Roman" w:eastAsia="Times New Roman" w:hAnsi="Times New Roman"/>
          <w:sz w:val="28"/>
          <w:szCs w:val="28"/>
          <w:rtl w:val="0"/>
        </w:rPr>
        <w:t xml:space="preserve">: La primera vez, el trabajo recibirá un 0. La segunda vez, la calificación trimestral de la evaluación continua será un 0. Esto también aplica a la falta de referenciación de fuentes en los trabajos. </w:t>
      </w:r>
    </w:p>
    <w:p w:rsidR="00000000" w:rsidDel="00000000" w:rsidP="00000000" w:rsidRDefault="00000000" w:rsidRPr="00000000" w14:paraId="000000A6">
      <w:pPr>
        <w:spacing w:after="240" w:lineRule="auto"/>
        <w:ind w:left="36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Colusión en trabajos de evaluación continua</w:t>
      </w:r>
      <w:r w:rsidDel="00000000" w:rsidR="00000000" w:rsidRPr="00000000">
        <w:rPr>
          <w:rFonts w:ascii="Times New Roman" w:cs="Times New Roman" w:eastAsia="Times New Roman" w:hAnsi="Times New Roman"/>
          <w:sz w:val="28"/>
          <w:szCs w:val="28"/>
          <w:rtl w:val="0"/>
        </w:rPr>
        <w:t xml:space="preserve">: El trabajo afectado no será evaluado la primera vez que ocurra. Si hay una segunda reincidencia, la evaluación completa recibirá una calificación de 0. </w:t>
      </w:r>
    </w:p>
    <w:p w:rsidR="00000000" w:rsidDel="00000000" w:rsidP="00000000" w:rsidRDefault="00000000" w:rsidRPr="00000000" w14:paraId="000000A7">
      <w:pPr>
        <w:spacing w:after="240" w:lineRule="auto"/>
        <w:ind w:left="36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Plagio en exámenes de evaluación continua</w:t>
      </w:r>
      <w:r w:rsidDel="00000000" w:rsidR="00000000" w:rsidRPr="00000000">
        <w:rPr>
          <w:rFonts w:ascii="Times New Roman" w:cs="Times New Roman" w:eastAsia="Times New Roman" w:hAnsi="Times New Roman"/>
          <w:sz w:val="28"/>
          <w:szCs w:val="28"/>
          <w:rtl w:val="0"/>
        </w:rPr>
        <w:t xml:space="preserve">: Una primera vez resultará en la calificación más baja posible. La segunda vez, el examen será suspendido. </w:t>
      </w:r>
    </w:p>
    <w:p w:rsidR="00000000" w:rsidDel="00000000" w:rsidP="00000000" w:rsidRDefault="00000000" w:rsidRPr="00000000" w14:paraId="000000A8">
      <w:pPr>
        <w:spacing w:after="240" w:lineRule="auto"/>
        <w:ind w:left="36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Plagio en el Proyecto Personal</w:t>
      </w:r>
      <w:r w:rsidDel="00000000" w:rsidR="00000000" w:rsidRPr="00000000">
        <w:rPr>
          <w:rFonts w:ascii="Times New Roman" w:cs="Times New Roman" w:eastAsia="Times New Roman" w:hAnsi="Times New Roman"/>
          <w:sz w:val="28"/>
          <w:szCs w:val="28"/>
          <w:rtl w:val="0"/>
        </w:rPr>
        <w:t xml:space="preserve">: En la primera instancia, el alumno y sus tutores legales recibirán una advertencia formal y la investigación obtendrá una calificación de 0. Si el alumno reincide, la investigación no se presentará al IB y la organización será notificada.</w:t>
      </w:r>
    </w:p>
    <w:p w:rsidR="00000000" w:rsidDel="00000000" w:rsidP="00000000" w:rsidRDefault="00000000" w:rsidRPr="00000000" w14:paraId="000000A9">
      <w:pPr>
        <w:spacing w:after="240" w:lineRule="auto"/>
        <w:ind w:left="36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Las consecuencias de una conducta improcedente en la evaluación final de los componentes del IB son graves. Si se determina la culpabilidad, el alumno recibirá una calificación de 0 en el componente o parte afectada. El derecho a recurrir la decisión del Comité de Evaluación Final del IB es muy limitado. Solo se puede presentar una apelación si se proporcionan nuevas pruebas que el Comité no conocía al momento de tomar la decisión original. Este estricto protocolo subraya la seriedad con la que el IB y el colegio sagrada Familia de Nazaret protegen la integridad académica, promoviendo un ambiente de honestidad y responsabilidad.</w:t>
      </w:r>
    </w:p>
    <w:p w:rsidR="00000000" w:rsidDel="00000000" w:rsidP="00000000" w:rsidRDefault="00000000" w:rsidRPr="00000000" w14:paraId="000000AA">
      <w:pPr>
        <w:pStyle w:val="Heading2"/>
        <w:keepNext w:val="0"/>
        <w:keepLines w:val="0"/>
        <w:spacing w:after="8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4. Supuestos y Consecuencias Locales (Ámbito de Evaluación Interna)</w:t>
      </w:r>
    </w:p>
    <w:p w:rsidR="00000000" w:rsidDel="00000000" w:rsidP="00000000" w:rsidRDefault="00000000" w:rsidRPr="00000000" w14:paraId="000000AB">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Colegio Sagrada Familia Nazaret de La Palma utilizará los siguientes criterios de sanción para el ámbito de la evaluación interna (trabajos de clase, proyectos y pruebas no oficiales del IB), sin perjuicio de lo dispuesto en el Reglamento de Régimen Interno (RRI) del centro.</w:t>
      </w:r>
    </w:p>
    <w:p w:rsidR="00000000" w:rsidDel="00000000" w:rsidP="00000000" w:rsidRDefault="00000000" w:rsidRPr="00000000" w14:paraId="000000AC">
      <w:pPr>
        <w:pStyle w:val="Heading3"/>
        <w:keepNext w:val="0"/>
        <w:keepLines w:val="0"/>
        <w:spacing w:before="280" w:lineRule="auto"/>
        <w:ind w:firstLine="720"/>
        <w:jc w:val="both"/>
        <w:rPr>
          <w:rFonts w:ascii="Times New Roman" w:cs="Times New Roman" w:eastAsia="Times New Roman" w:hAnsi="Times New Roman"/>
          <w:b w:val="1"/>
          <w:bCs w:val="1"/>
          <w:color w:val="000000"/>
        </w:rPr>
      </w:pPr>
      <w:bookmarkStart w:colFirst="0" w:colLast="0" w:name="_ipnrl9uyal6y" w:id="15"/>
      <w:bookmarkEnd w:id="15"/>
      <w:r w:rsidDel="00000000" w:rsidR="00000000" w:rsidRPr="00000000">
        <w:rPr>
          <w:rFonts w:ascii="Times New Roman" w:cs="Times New Roman" w:eastAsia="Times New Roman" w:hAnsi="Times New Roman"/>
          <w:b w:val="1"/>
          <w:bCs w:val="1"/>
          <w:color w:val="000000"/>
          <w:rtl w:val="0"/>
        </w:rPr>
        <w:t xml:space="preserve">4.1. Sanción asignada al centro escolar, el coordinador o profesores: </w:t>
      </w:r>
    </w:p>
    <w:p w:rsidR="00000000" w:rsidDel="00000000" w:rsidP="00000000" w:rsidRDefault="00000000" w:rsidRPr="00000000" w14:paraId="000000AD">
      <w:pPr>
        <w:pStyle w:val="Heading3"/>
        <w:keepNext w:val="0"/>
        <w:keepLines w:val="0"/>
        <w:spacing w:before="28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Será investigado por el IB el centro escolar, el coordinador o los profesores que realicen actitudes como: </w:t>
      </w:r>
    </w:p>
    <w:p w:rsidR="00000000" w:rsidDel="00000000" w:rsidP="00000000" w:rsidRDefault="00000000" w:rsidRPr="00000000" w14:paraId="000000AE">
      <w:pPr>
        <w:pStyle w:val="Heading3"/>
        <w:keepNext w:val="0"/>
        <w:keepLines w:val="0"/>
        <w:spacing w:before="28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Cambiar la hora o el día de un examen sin la autorización del IB. Acción o Sanción: Informe al IB por parte del inspector del IB. </w:t>
      </w:r>
    </w:p>
    <w:p w:rsidR="00000000" w:rsidDel="00000000" w:rsidP="00000000" w:rsidRDefault="00000000" w:rsidRPr="00000000" w14:paraId="000000AF">
      <w:pPr>
        <w:pStyle w:val="Heading3"/>
        <w:keepNext w:val="0"/>
        <w:keepLines w:val="0"/>
        <w:spacing w:before="28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No guardar los cuestionarios de examen en un lugar seguro antes de la celebración del examen. Acción o Sanción: Informe al IB por parte del inspector del IB. </w:t>
      </w:r>
    </w:p>
    <w:p w:rsidR="00000000" w:rsidDel="00000000" w:rsidP="00000000" w:rsidRDefault="00000000" w:rsidRPr="00000000" w14:paraId="000000B0">
      <w:pPr>
        <w:pStyle w:val="Heading3"/>
        <w:keepNext w:val="0"/>
        <w:keepLines w:val="0"/>
        <w:spacing w:before="28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Abrir los paquetes de cuestionarios de examen antes de la celebración del examen. Acción o Sanción: Informe al IB por parte del inspector del IB. </w:t>
      </w:r>
    </w:p>
    <w:p w:rsidR="00000000" w:rsidDel="00000000" w:rsidP="00000000" w:rsidRDefault="00000000" w:rsidRPr="00000000" w14:paraId="000000B1">
      <w:pPr>
        <w:pStyle w:val="Heading3"/>
        <w:keepNext w:val="0"/>
        <w:keepLines w:val="0"/>
        <w:spacing w:before="28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Ayudar de manera indebida a un alumno a realizar un trabajo (ya sea oral o escrito) que vaya a presentarse en la plataforma (Proyecto Personal). Acción o Sanción: Informe al IB por parte del inspector del IB. </w:t>
      </w:r>
    </w:p>
    <w:p w:rsidR="00000000" w:rsidDel="00000000" w:rsidP="00000000" w:rsidRDefault="00000000" w:rsidRPr="00000000" w14:paraId="000000B2">
      <w:pPr>
        <w:pStyle w:val="Heading3"/>
        <w:keepNext w:val="0"/>
        <w:keepLines w:val="0"/>
        <w:spacing w:before="28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Dejar a los alumnos sin supervisión durante un examen. Acción o Sanción: Informe al IB por parte del inspector del IB.</w:t>
      </w:r>
    </w:p>
    <w:p w:rsidR="00000000" w:rsidDel="00000000" w:rsidP="00000000" w:rsidRDefault="00000000" w:rsidRPr="00000000" w14:paraId="000000B3">
      <w:pPr>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Distribuir un cuestionario de examen o divulgar información sobre su contenido en las 24 horas posteriores a la finalización del examen. Acción o Sanción: Informe al IB por parte del inspector del IB.</w:t>
      </w:r>
    </w:p>
    <w:p w:rsidR="00000000" w:rsidDel="00000000" w:rsidP="00000000" w:rsidRDefault="00000000" w:rsidRPr="00000000" w14:paraId="000000B4">
      <w:pPr>
        <w:pStyle w:val="Heading3"/>
        <w:keepNext w:val="0"/>
        <w:keepLines w:val="0"/>
        <w:spacing w:before="280" w:lineRule="auto"/>
        <w:ind w:firstLine="720"/>
        <w:jc w:val="both"/>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B5">
      <w:pPr>
        <w:pStyle w:val="Heading3"/>
        <w:keepNext w:val="0"/>
        <w:keepLines w:val="0"/>
        <w:spacing w:before="280" w:lineRule="auto"/>
        <w:ind w:firstLine="72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4.2. Sanción asignada a los alumnos: </w:t>
      </w:r>
    </w:p>
    <w:p w:rsidR="00000000" w:rsidDel="00000000" w:rsidP="00000000" w:rsidRDefault="00000000" w:rsidRPr="00000000" w14:paraId="000000B6">
      <w:pPr>
        <w:pStyle w:val="Heading3"/>
        <w:keepNext w:val="0"/>
        <w:keepLines w:val="0"/>
        <w:spacing w:before="28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Será investigado por el IB el alumno que realice actitudes como:</w:t>
      </w:r>
    </w:p>
    <w:p w:rsidR="00000000" w:rsidDel="00000000" w:rsidP="00000000" w:rsidRDefault="00000000" w:rsidRPr="00000000" w14:paraId="000000B7">
      <w:pPr>
        <w:pStyle w:val="Heading3"/>
        <w:keepNext w:val="0"/>
        <w:keepLines w:val="0"/>
        <w:spacing w:before="28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Plagio, Doble Uso de un Trabajo o Colusión (Alumno que copia/utiliza el trabajo de otro/s)</w:t>
      </w:r>
    </w:p>
    <w:p w:rsidR="00000000" w:rsidDel="00000000" w:rsidP="00000000" w:rsidRDefault="00000000" w:rsidRPr="00000000" w14:paraId="000000B8">
      <w:pPr>
        <w:numPr>
          <w:ilvl w:val="0"/>
          <w:numId w:val="10"/>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Primera Vez: El trabajo no será evaluado por el profesor y la calificación será un 0 (cero). Se informará a la familia. Se requerirá la reflexión del alumno (escrita u oral) sobre la importancia de la originalidad y la elaboración de un nuevo trabajo con la debida citación para demostrar la adquisición de la habilidad. Este segundo trabajo será obligatorio para el seguimiento, pero no se evaluará con nota.</w:t>
      </w:r>
    </w:p>
    <w:p w:rsidR="00000000" w:rsidDel="00000000" w:rsidP="00000000" w:rsidRDefault="00000000" w:rsidRPr="00000000" w14:paraId="000000B9">
      <w:pPr>
        <w:numPr>
          <w:ilvl w:val="0"/>
          <w:numId w:val="10"/>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Reincidencia: La evaluación sumativa trimestral de la asignatura donde ocurra la falta no será evaluada y la nota final será un 0 (cero). Se programará una entrevista con la Dirección Académica y los tutores legales. Adicionalmente, se aplicarán las medidas correctoras de carácter grave según lo establecido en el Reglamento de Régimen Interno (RRI) del centro.</w:t>
      </w:r>
    </w:p>
    <w:p w:rsidR="00000000" w:rsidDel="00000000" w:rsidP="00000000" w:rsidRDefault="00000000" w:rsidRPr="00000000" w14:paraId="000000BA">
      <w:pPr>
        <w:pStyle w:val="Heading3"/>
        <w:keepNext w:val="0"/>
        <w:keepLines w:val="0"/>
        <w:spacing w:before="280" w:lineRule="auto"/>
        <w:jc w:val="both"/>
        <w:rPr>
          <w:rFonts w:ascii="Times New Roman" w:cs="Times New Roman" w:eastAsia="Times New Roman" w:hAnsi="Times New Roman"/>
          <w:color w:val="000000"/>
        </w:rPr>
      </w:pPr>
      <w:bookmarkStart w:colFirst="0" w:colLast="0" w:name="_orwdhbmeyl48" w:id="16"/>
      <w:bookmarkEnd w:id="16"/>
      <w:r w:rsidDel="00000000" w:rsidR="00000000" w:rsidRPr="00000000">
        <w:rPr>
          <w:rFonts w:ascii="Times New Roman" w:cs="Times New Roman" w:eastAsia="Times New Roman" w:hAnsi="Times New Roman"/>
          <w:color w:val="000000"/>
          <w:rtl w:val="0"/>
        </w:rPr>
        <w:t xml:space="preserve">Colusión (Permitir Copiar - Alumno que presta su trabajo)</w:t>
      </w:r>
    </w:p>
    <w:p w:rsidR="00000000" w:rsidDel="00000000" w:rsidP="00000000" w:rsidRDefault="00000000" w:rsidRPr="00000000" w14:paraId="000000BB">
      <w:pPr>
        <w:numPr>
          <w:ilvl w:val="0"/>
          <w:numId w:val="1"/>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Primera Vez: El alumno deberá realizar una reflexión sobre la importancia de la originalidad y la colaboración responsable.</w:t>
      </w:r>
    </w:p>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76" w:lineRule="auto"/>
        <w:ind w:left="720" w:right="0" w:hanging="360"/>
        <w:jc w:val="both"/>
        <w:rPr>
          <w:rFonts w:ascii="Times New Roman" w:cs="Times New Roman" w:eastAsia="Times New Roman" w:hAnsi="Times New Roman"/>
          <w:b w:val="0"/>
          <w:bCs w:val="0"/>
          <w:i w:val="0"/>
          <w:iCs w:val="0"/>
          <w:smallCaps w:val="0"/>
          <w:strike w:val="0"/>
          <w:color w:val="000000"/>
          <w:sz w:val="28"/>
          <w:szCs w:val="28"/>
          <w:shd w:fill="auto" w:val="clear"/>
          <w:vertAlign w:val="baseline"/>
        </w:rPr>
      </w:pPr>
      <w:bookmarkStart w:colFirst="0" w:colLast="0" w:name="_b08h3iqiory5" w:id="17"/>
      <w:bookmarkEnd w:id="17"/>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Segunda Vez (Reincidencia): Pérdida de la calificación (nota 0) del trabajo y se aplicarán las medidas correctoras de carácter grave según el RRI.</w:t>
      </w:r>
      <w:r w:rsidDel="00000000" w:rsidR="00000000" w:rsidRPr="00000000">
        <w:rPr>
          <w:rtl w:val="0"/>
        </w:rPr>
      </w:r>
    </w:p>
    <w:p w:rsidR="00000000" w:rsidDel="00000000" w:rsidP="00000000" w:rsidRDefault="00000000" w:rsidRPr="00000000" w14:paraId="000000BD">
      <w:pPr>
        <w:spacing w:after="240" w:before="240" w:lineRule="auto"/>
        <w:ind w:left="3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Copiar o utilizar material no autorizado en la realización de pruebas de evaluación.</w:t>
        <w:tab/>
      </w:r>
    </w:p>
    <w:p w:rsidR="00000000" w:rsidDel="00000000" w:rsidP="00000000" w:rsidRDefault="00000000" w:rsidRPr="00000000" w14:paraId="000000B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240" w:line="276" w:lineRule="auto"/>
        <w:ind w:left="720" w:right="0" w:hanging="360"/>
        <w:jc w:val="both"/>
        <w:rPr>
          <w:rFonts w:ascii="Times New Roman" w:cs="Times New Roman" w:eastAsia="Times New Roman" w:hAnsi="Times New Roman"/>
          <w:b w:val="0"/>
          <w:bCs w:val="0"/>
          <w:i w:val="0"/>
          <w:iCs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Primera vez: anulación y pérdida de el/los indicador/es de esa actividad. Anotación en la plataforma del alumno. Reflexión sobre el objetivo de la evaluación. </w:t>
        <w:tab/>
        <w:t xml:space="preserve"> </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Segunda vez: pérdida de los indicadores del trimestre. Anotación en la plataforma del alumno. Se le califica como "No Evaluado" (NA). Se programa una reunión formal con los padres. Entrevista con la dirección académica. Si el examen o trabajo es oficial, informe al IB.</w:t>
      </w:r>
      <w:r w:rsidDel="00000000" w:rsidR="00000000" w:rsidRPr="00000000">
        <w:rPr>
          <w:rtl w:val="0"/>
        </w:rPr>
      </w:r>
    </w:p>
    <w:p w:rsidR="00000000" w:rsidDel="00000000" w:rsidP="00000000" w:rsidRDefault="00000000" w:rsidRPr="00000000" w14:paraId="000000C0">
      <w:pPr>
        <w:spacing w:after="240" w:before="240" w:lineRule="auto"/>
        <w:ind w:left="3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Copiar material sin citar fuentes. ‘Se ha de tener en cuenta que en algunos casos relacionados con formas incorrectas de citar fuentes se puede observar que tales acciones se deben más claramente a una conducta negligente o a falta de conocimiento por parte del alumno más cerca de la infracción académica que de la conducta improcedente’. </w:t>
      </w:r>
    </w:p>
    <w:p w:rsidR="00000000" w:rsidDel="00000000" w:rsidP="00000000" w:rsidRDefault="00000000" w:rsidRPr="00000000" w14:paraId="000000C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240" w:line="276" w:lineRule="auto"/>
        <w:ind w:left="360" w:right="0" w:hanging="360"/>
        <w:jc w:val="both"/>
        <w:rPr>
          <w:rFonts w:ascii="Times New Roman" w:cs="Times New Roman" w:eastAsia="Times New Roman" w:hAnsi="Times New Roman"/>
          <w:b w:val="0"/>
          <w:bCs w:val="0"/>
          <w:i w:val="0"/>
          <w:iCs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Primera vez: corregir el trabajo, citando las fuentes utilizadas. </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24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Segunda vez: trabajo anulado y pérdida de la evaluación. Se le califica como "No Evaluado" (NA). Se programa una reunión formal con los padres.</w:t>
      </w:r>
      <w:r w:rsidDel="00000000" w:rsidR="00000000" w:rsidRPr="00000000">
        <w:rPr>
          <w:rtl w:val="0"/>
        </w:rPr>
      </w:r>
    </w:p>
    <w:p w:rsidR="00000000" w:rsidDel="00000000" w:rsidP="00000000" w:rsidRDefault="00000000" w:rsidRPr="00000000" w14:paraId="000000C3">
      <w:pPr>
        <w:spacing w:after="240" w:befor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Comportarse de forma indebida durante un examen, incluido cualquier intento de interrumpir el examen o distraer a otro alumno.</w:t>
      </w:r>
    </w:p>
    <w:p w:rsidR="00000000" w:rsidDel="00000000" w:rsidP="00000000" w:rsidRDefault="00000000" w:rsidRPr="00000000" w14:paraId="000000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76" w:lineRule="auto"/>
        <w:ind w:left="720" w:right="0" w:hanging="360"/>
        <w:jc w:val="both"/>
        <w:rPr>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Primera vez: anulación y pérdida de el/los indicador/es de esa actividad. Anotación en la plataforma del alumno. Reflexión sobre el objetivo de la evaluación.</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Segunda vez: pérdida de los indicadores del trimestre. Anotación en la plataforma del alumno. Se le califica como "No Evaluado" (NA). Se programa una reunión formal con los padres. Entrevista con la dirección académica. Si el examen es oficial, informe al IB y será expulsado del programa. </w:t>
      </w:r>
      <w:r w:rsidDel="00000000" w:rsidR="00000000" w:rsidRPr="00000000">
        <w:rPr>
          <w:rtl w:val="0"/>
        </w:rPr>
      </w:r>
    </w:p>
    <w:p w:rsidR="00000000" w:rsidDel="00000000" w:rsidP="00000000" w:rsidRDefault="00000000" w:rsidRPr="00000000" w14:paraId="000000C6">
      <w:pPr>
        <w:spacing w:after="240" w:befor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Intercambiar información sobre el contenido de un examen o facilitar de cualquier forma la transmisión de esta información a otro alumno. </w:t>
      </w:r>
    </w:p>
    <w:p w:rsidR="00000000" w:rsidDel="00000000" w:rsidP="00000000" w:rsidRDefault="00000000" w:rsidRPr="00000000" w14:paraId="000000C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76" w:lineRule="auto"/>
        <w:ind w:left="720" w:right="0" w:hanging="360"/>
        <w:jc w:val="both"/>
        <w:rPr>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Primera vez: anulación y pérdida de el/los indicador/es de esa actividad. Anotación en la plataforma del alumno. Reflexión sobre el objetivo de la evaluación.</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Segunda vez: pérdida de los indicadores del trimestre. Anotación en la plataforma del alumno. Se le califica como "No Evaluado" (NA). Se programa una reunión formal con los padres. Entrevista con la dirección académica. Si el examen es oficial, informe al IB.</w:t>
      </w:r>
      <w:r w:rsidDel="00000000" w:rsidR="00000000" w:rsidRPr="00000000">
        <w:rPr>
          <w:rtl w:val="0"/>
        </w:rPr>
      </w:r>
    </w:p>
    <w:p w:rsidR="00000000" w:rsidDel="00000000" w:rsidP="00000000" w:rsidRDefault="00000000" w:rsidRPr="00000000" w14:paraId="000000C9">
      <w:pPr>
        <w:spacing w:after="240" w:befor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No obedecer las instrucciones del supervisor del examen o de cualquier otro miembro del personal del colegio responsable de vigilar el examen. </w:t>
      </w:r>
    </w:p>
    <w:p w:rsidR="00000000" w:rsidDel="00000000" w:rsidP="00000000" w:rsidRDefault="00000000" w:rsidRPr="00000000" w14:paraId="000000C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40" w:line="276" w:lineRule="auto"/>
        <w:ind w:left="720" w:right="0" w:hanging="360"/>
        <w:jc w:val="both"/>
        <w:rPr>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Primera vez: anulación y pérdida de el/los indicador/es de esa actividad. Anotación en la plataforma del alumno. Reflexión sobre el objetivo de la evaluación.</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Segunda vez: pérdida de los indicadores del trimestre. Anotación en la plataforma del alumno. Se le califica como "No Evaluado" (NA). Se programa una reunión formal con los padres. Entrevista con la dirección académica. Si el examen es oficial, informe al IB. </w:t>
      </w:r>
      <w:r w:rsidDel="00000000" w:rsidR="00000000" w:rsidRPr="00000000">
        <w:rPr>
          <w:rtl w:val="0"/>
        </w:rPr>
      </w:r>
    </w:p>
    <w:p w:rsidR="00000000" w:rsidDel="00000000" w:rsidP="00000000" w:rsidRDefault="00000000" w:rsidRPr="00000000" w14:paraId="000000CC">
      <w:pPr>
        <w:spacing w:after="240" w:befor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Hacerse pasar por otro alumno. </w:t>
      </w:r>
    </w:p>
    <w:p w:rsidR="00000000" w:rsidDel="00000000" w:rsidP="00000000" w:rsidRDefault="00000000" w:rsidRPr="00000000" w14:paraId="000000C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40" w:line="276" w:lineRule="auto"/>
        <w:ind w:left="720" w:right="0" w:hanging="360"/>
        <w:jc w:val="both"/>
        <w:rPr>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Primera vez: anulación y pérdida de el/los indicador/es de esa actividad. Anotación en la plataforma del alumno. Reflexión sobre el objetivo de la evaluación. </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Segunda vez: pérdida de los indicadores del trimestre. Anotación en la plataforma del alumno. Se le califica como "No Evaluado" (NA). Se programa una reunión formal con los padres. Entrevista con la dirección académica. Si el examen es oficial, informe al IB y será expulsado del programa. </w:t>
      </w:r>
      <w:r w:rsidDel="00000000" w:rsidR="00000000" w:rsidRPr="00000000">
        <w:rPr>
          <w:rtl w:val="0"/>
        </w:rPr>
      </w:r>
    </w:p>
    <w:p w:rsidR="00000000" w:rsidDel="00000000" w:rsidP="00000000" w:rsidRDefault="00000000" w:rsidRPr="00000000" w14:paraId="000000CF">
      <w:pPr>
        <w:spacing w:after="240" w:befor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Sustraer cuestionarios de examen. </w:t>
      </w:r>
    </w:p>
    <w:p w:rsidR="00000000" w:rsidDel="00000000" w:rsidP="00000000" w:rsidRDefault="00000000" w:rsidRPr="00000000" w14:paraId="000000D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40" w:line="276" w:lineRule="auto"/>
        <w:ind w:left="720" w:right="0" w:hanging="360"/>
        <w:jc w:val="both"/>
        <w:rPr>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Primera vez: anulación y pérdida de el/los indicador/es de esa actividad. Anotación en la plataforma del alumno. Reflexión sobre el objetivo de la evaluación.</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Segunda vez: pérdida de los indicadores del trimestre. Anotación en la plataforma del alumno. Se le califica como "No Evaluado" (NA). Se programa una reunión formal con los padres. Entrevista con la dirección académica. Si el examen es oficial, informe al IB y será expulsado del programa.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2">
      <w:pPr>
        <w:spacing w:after="240" w:befor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Utilizar una calculadora no autorizada durante un examen, o bien utilizar una calculadora cuando no esté permitido para el examen en cuestión. </w:t>
      </w:r>
    </w:p>
    <w:p w:rsidR="00000000" w:rsidDel="00000000" w:rsidP="00000000" w:rsidRDefault="00000000" w:rsidRPr="00000000" w14:paraId="000000D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240" w:line="276" w:lineRule="auto"/>
        <w:ind w:left="720" w:right="0" w:hanging="360"/>
        <w:jc w:val="both"/>
        <w:rPr>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Primera vez: anulación y pérdida de el/los indicador/es de esa actividad. Anotación en la plataforma del alumno. Reflexión sobre el objetivo de la evaluación.</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Segunda vez: pérdida de los indicadores del trimestre. Anotación en la plataforma del alumno. Se le califica como "No Evaluado" (NA). Se programa una reunión formal con los padres. Entrevista con la dirección académica. Si el examen es oficial, informe al IB. </w:t>
      </w:r>
      <w:r w:rsidDel="00000000" w:rsidR="00000000" w:rsidRPr="00000000">
        <w:rPr>
          <w:rtl w:val="0"/>
        </w:rPr>
      </w:r>
    </w:p>
    <w:p w:rsidR="00000000" w:rsidDel="00000000" w:rsidP="00000000" w:rsidRDefault="00000000" w:rsidRPr="00000000" w14:paraId="000000D5">
      <w:pPr>
        <w:spacing w:after="240" w:befor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Revelar o hablar sobre el contenido de un examen con cualquier persona que no pertenezca a la comunidad escolar en las 24 horas posteriores a la realización del examen. </w:t>
      </w:r>
    </w:p>
    <w:p w:rsidR="00000000" w:rsidDel="00000000" w:rsidP="00000000" w:rsidRDefault="00000000" w:rsidRPr="00000000" w14:paraId="000000D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240" w:line="276" w:lineRule="auto"/>
        <w:ind w:left="720" w:right="0" w:hanging="360"/>
        <w:jc w:val="both"/>
        <w:rPr>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Primera vez: anulación y pérdida de el/los indicador/es de esa actividad. Anotación en la plataforma del alumno. Reflexión sobre el objetivo de la evaluación.</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Segunda vez: pérdida de los indicadores del trimestre. Anotación en la plataforma del alumno. Se le califica como "No Evaluado" (NA). Se programa una reunión formal con los padres. Entrevista con la dirección académica. Si el examen es oficial, informe al IB. </w:t>
      </w:r>
      <w:r w:rsidDel="00000000" w:rsidR="00000000" w:rsidRPr="00000000">
        <w:rPr>
          <w:rtl w:val="0"/>
        </w:rPr>
      </w:r>
    </w:p>
    <w:p w:rsidR="00000000" w:rsidDel="00000000" w:rsidP="00000000" w:rsidRDefault="00000000" w:rsidRPr="00000000" w14:paraId="000000D8">
      <w:pPr>
        <w:spacing w:after="240" w:befor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12. Reincidencia en alguna de las faltas anteriores. </w:t>
      </w:r>
    </w:p>
    <w:p w:rsidR="00000000" w:rsidDel="00000000" w:rsidP="00000000" w:rsidRDefault="00000000" w:rsidRPr="00000000" w14:paraId="000000D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240" w:line="276" w:lineRule="auto"/>
        <w:ind w:left="720" w:right="0" w:hanging="360"/>
        <w:jc w:val="both"/>
        <w:rPr>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Remisión a comisión de convivencia. Dirección académica y establecimiento de un compromiso personal, con propuesta para la expulsión del alumno del IB.</w:t>
      </w:r>
      <w:r w:rsidDel="00000000" w:rsidR="00000000" w:rsidRPr="00000000">
        <w:rPr>
          <w:rtl w:val="0"/>
        </w:rPr>
      </w:r>
    </w:p>
    <w:p w:rsidR="00000000" w:rsidDel="00000000" w:rsidP="00000000" w:rsidRDefault="00000000" w:rsidRPr="00000000" w14:paraId="000000DA">
      <w:pPr>
        <w:pStyle w:val="Heading2"/>
        <w:keepNext w:val="0"/>
        <w:keepLines w:val="0"/>
        <w:spacing w:after="80" w:lineRule="auto"/>
        <w:jc w:val="both"/>
        <w:rPr>
          <w:rFonts w:ascii="Times New Roman" w:cs="Times New Roman" w:eastAsia="Times New Roman" w:hAnsi="Times New Roman"/>
          <w:b w:val="1"/>
          <w:bCs w:val="1"/>
          <w:sz w:val="28"/>
          <w:szCs w:val="28"/>
        </w:rPr>
      </w:pPr>
      <w:bookmarkStart w:colFirst="0" w:colLast="0" w:name="_f6z7rmhmlc5" w:id="18"/>
      <w:bookmarkEnd w:id="18"/>
      <w:r w:rsidDel="00000000" w:rsidR="00000000" w:rsidRPr="00000000">
        <w:rPr>
          <w:rFonts w:ascii="Times New Roman" w:cs="Times New Roman" w:eastAsia="Times New Roman" w:hAnsi="Times New Roman"/>
          <w:b w:val="1"/>
          <w:bCs w:val="1"/>
          <w:sz w:val="28"/>
          <w:szCs w:val="28"/>
          <w:rtl w:val="0"/>
        </w:rPr>
        <w:t xml:space="preserve">5. Información y Publicidad del Documento</w:t>
      </w:r>
    </w:p>
    <w:p w:rsidR="00000000" w:rsidDel="00000000" w:rsidP="00000000" w:rsidRDefault="00000000" w:rsidRPr="00000000" w14:paraId="000000DB">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 el colegio, la probidad académica es un valor fundamental que se promueve con la colaboración de toda la Comunidad Educativa. Por ello, la Política de Probidad Académica del colegio estará a disposición de los alumnos y sus familias en la página web oficial del centro: </w:t>
      </w:r>
      <w:hyperlink r:id="rId8">
        <w:r w:rsidDel="00000000" w:rsidR="00000000" w:rsidRPr="00000000">
          <w:rPr>
            <w:rFonts w:ascii="Times New Roman" w:cs="Times New Roman" w:eastAsia="Times New Roman" w:hAnsi="Times New Roman"/>
            <w:color w:val="0000ff"/>
            <w:sz w:val="28"/>
            <w:szCs w:val="28"/>
            <w:u w:val="single"/>
            <w:rtl w:val="0"/>
          </w:rPr>
          <w:t xml:space="preserve">https://nazaretlapalma.org/</w:t>
        </w:r>
      </w:hyperlink>
      <w:r w:rsidDel="00000000" w:rsidR="00000000" w:rsidRPr="00000000">
        <w:rPr>
          <w:rtl w:val="0"/>
        </w:rPr>
      </w:r>
    </w:p>
    <w:p w:rsidR="00000000" w:rsidDel="00000000" w:rsidP="00000000" w:rsidRDefault="00000000" w:rsidRPr="00000000" w14:paraId="000000DC">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Animamos a las familias del colegio sagrada Familia de La Palma a familiarizarse con las políticas que guían el desarrollo del Programa de los Años Intermedios del Bachillerato Internacional (IB) en nuestra institución. Para garantizar una total comprensión, el contenido de estas políticas se explicará detalladamente a los padres y alumnos en las primeras reuniones del curso, al inicio del Programa de los Años Intermedios (PAI). </w:t>
      </w:r>
    </w:p>
    <w:p w:rsidR="00000000" w:rsidDel="00000000" w:rsidP="00000000" w:rsidRDefault="00000000" w:rsidRPr="00000000" w14:paraId="000000DD">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Para asegurar que la información esté siempre accesible, se colocarán copias de la Política de Probidad Académica en el aula, a disposición de estudiantes y profesores. Este enfoque proactivo subraya la importancia de la transparencia y la prevención, haciendo de la probidad académica un valor compartido y practicado por todos en el colegio.</w:t>
      </w:r>
    </w:p>
    <w:p w:rsidR="00000000" w:rsidDel="00000000" w:rsidP="00000000" w:rsidRDefault="00000000" w:rsidRPr="00000000" w14:paraId="000000DE">
      <w:pPr>
        <w:spacing w:after="240" w:before="240" w:lineRule="auto"/>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DF">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6. Bibliografía:</w:t>
      </w:r>
    </w:p>
    <w:p w:rsidR="00000000" w:rsidDel="00000000" w:rsidP="00000000" w:rsidRDefault="00000000" w:rsidRPr="00000000" w14:paraId="000000E0">
      <w:pPr>
        <w:numPr>
          <w:ilvl w:val="0"/>
          <w:numId w:val="12"/>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Organización del Bachillerato Internacional (IBO)</w:t>
      </w:r>
      <w:r w:rsidDel="00000000" w:rsidR="00000000" w:rsidRPr="00000000">
        <w:rPr>
          <w:rFonts w:ascii="Times New Roman" w:cs="Times New Roman" w:eastAsia="Times New Roman" w:hAnsi="Times New Roman"/>
          <w:sz w:val="28"/>
          <w:szCs w:val="28"/>
          <w:rtl w:val="0"/>
        </w:rPr>
        <w:t xml:space="preserve">. Academic Honesty in IB.</w:t>
      </w:r>
    </w:p>
    <w:p w:rsidR="00000000" w:rsidDel="00000000" w:rsidP="00000000" w:rsidRDefault="00000000" w:rsidRPr="00000000" w14:paraId="000000E1">
      <w:pPr>
        <w:numPr>
          <w:ilvl w:val="0"/>
          <w:numId w:val="12"/>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Carroll, J. </w:t>
      </w:r>
      <w:r w:rsidDel="00000000" w:rsidR="00000000" w:rsidRPr="00000000">
        <w:rPr>
          <w:rFonts w:ascii="Times New Roman" w:cs="Times New Roman" w:eastAsia="Times New Roman" w:hAnsi="Times New Roman"/>
          <w:sz w:val="28"/>
          <w:szCs w:val="28"/>
          <w:rtl w:val="0"/>
        </w:rPr>
        <w:t xml:space="preserve">Probidad Académica en el IB</w:t>
      </w:r>
      <w:r w:rsidDel="00000000" w:rsidR="00000000" w:rsidRPr="00000000">
        <w:rPr>
          <w:rFonts w:ascii="Times New Roman" w:cs="Times New Roman" w:eastAsia="Times New Roman" w:hAnsi="Times New Roman"/>
          <w:b w:val="1"/>
          <w:bCs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Documento de posición del IB 2012.</w:t>
      </w:r>
    </w:p>
    <w:p w:rsidR="00000000" w:rsidDel="00000000" w:rsidP="00000000" w:rsidRDefault="00000000" w:rsidRPr="00000000" w14:paraId="000000E2">
      <w:pPr>
        <w:numPr>
          <w:ilvl w:val="0"/>
          <w:numId w:val="12"/>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International Baccalaureate Organization. </w:t>
      </w:r>
      <w:r w:rsidDel="00000000" w:rsidR="00000000" w:rsidRPr="00000000">
        <w:rPr>
          <w:rFonts w:ascii="Times New Roman" w:cs="Times New Roman" w:eastAsia="Times New Roman" w:hAnsi="Times New Roman"/>
          <w:sz w:val="28"/>
          <w:szCs w:val="28"/>
          <w:rtl w:val="0"/>
        </w:rPr>
        <w:t xml:space="preserve">Academic Integrity </w:t>
      </w:r>
    </w:p>
    <w:p w:rsidR="00000000" w:rsidDel="00000000" w:rsidP="00000000" w:rsidRDefault="00000000" w:rsidRPr="00000000" w14:paraId="000000E3">
      <w:pPr>
        <w:numPr>
          <w:ilvl w:val="0"/>
          <w:numId w:val="12"/>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Policy Cardiff, UK: International Baccalaureate Organization (UK) Ltd, Oct. 2019, Organization, 2013.</w:t>
      </w:r>
    </w:p>
    <w:p w:rsidR="00000000" w:rsidDel="00000000" w:rsidP="00000000" w:rsidRDefault="00000000" w:rsidRPr="00000000" w14:paraId="000000E4">
      <w:pPr>
        <w:jc w:val="both"/>
        <w:rPr>
          <w:rFonts w:ascii="Times New Roman" w:cs="Times New Roman" w:eastAsia="Times New Roman" w:hAnsi="Times New Roman"/>
          <w:sz w:val="28"/>
          <w:szCs w:val="28"/>
        </w:rPr>
      </w:pPr>
      <w:r w:rsidDel="00000000" w:rsidR="00000000" w:rsidRPr="00000000">
        <w:rPr>
          <w:rtl w:val="0"/>
        </w:rPr>
      </w:r>
    </w:p>
    <w:sectPr>
      <w:foot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Colegio Sagrada Familia: 064060 </w:t>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-302893</wp:posOffset>
          </wp:positionV>
          <wp:extent cx="1479550" cy="739775"/>
          <wp:effectExtent b="0" l="0" r="0" t="0"/>
          <wp:wrapNone/>
          <wp:docPr id="2"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1479550" cy="739775"/>
                  </a:xfrm>
                  <a:prstGeom prst="rect"/>
                  <a:ln/>
                </pic:spPr>
              </pic:pic>
            </a:graphicData>
          </a:graphic>
        </wp:anchor>
      </w:drawing>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3.png"/><Relationship Id="rId8" Type="http://schemas.openxmlformats.org/officeDocument/2006/relationships/hyperlink" Target="https://nazaretlapalma.or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